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33EC5" w14:textId="77777777" w:rsidR="00146238" w:rsidRDefault="00146238" w:rsidP="00146238">
      <w:pPr>
        <w:pStyle w:val="FPHeading"/>
      </w:pPr>
      <w:r w:rsidRPr="005C4931">
        <w:t>Inspector’s Overview</w:t>
      </w:r>
    </w:p>
    <w:p w14:paraId="6EABB586" w14:textId="77777777" w:rsidR="00DD12A5" w:rsidRPr="000D35A5" w:rsidRDefault="00314FD4" w:rsidP="00DD12A5">
      <w:pPr>
        <w:rPr>
          <w:i/>
        </w:rPr>
      </w:pPr>
      <w:r>
        <w:rPr>
          <w:i/>
        </w:rPr>
        <w:t>The transition of Melaleuca from private to public operation is slowly show</w:t>
      </w:r>
      <w:r w:rsidR="00301A58">
        <w:rPr>
          <w:i/>
        </w:rPr>
        <w:t>ing</w:t>
      </w:r>
      <w:r>
        <w:rPr>
          <w:i/>
        </w:rPr>
        <w:t xml:space="preserve"> signs of success</w:t>
      </w:r>
      <w:r w:rsidR="00301A58">
        <w:rPr>
          <w:i/>
        </w:rPr>
        <w:t xml:space="preserve"> as it moves to normal operations</w:t>
      </w:r>
      <w:r w:rsidR="000D35A5" w:rsidRPr="000D35A5">
        <w:rPr>
          <w:i/>
        </w:rPr>
        <w:t>.</w:t>
      </w:r>
    </w:p>
    <w:p w14:paraId="11FF2F03" w14:textId="442ABBDF" w:rsidR="00301A58" w:rsidRDefault="004171E7" w:rsidP="00146238">
      <w:r>
        <w:t>The Melaleuca Remand and Reintegration Facility formally switched over to public operation on 4 April 2020 and was renamed</w:t>
      </w:r>
      <w:r w:rsidRPr="004171E7">
        <w:t xml:space="preserve"> </w:t>
      </w:r>
      <w:r>
        <w:t xml:space="preserve">Melaleuca Women’s Prison (Melaleuca). The focus of the renamed Melaleuca was to be Western Australia’s major remand and receival prison for women. The transition </w:t>
      </w:r>
      <w:r w:rsidR="00C8744B">
        <w:t xml:space="preserve">team </w:t>
      </w:r>
      <w:r>
        <w:t xml:space="preserve">faced many obstacles and challenges, including a very short time frame for completion and the outbreak of </w:t>
      </w:r>
      <w:r w:rsidR="007B1B59">
        <w:t xml:space="preserve">the </w:t>
      </w:r>
      <w:r>
        <w:t xml:space="preserve">COVID-19 pandemic. </w:t>
      </w:r>
    </w:p>
    <w:p w14:paraId="05BB5106" w14:textId="2EBC2D7B" w:rsidR="00E42E8B" w:rsidRDefault="004171E7" w:rsidP="00146238">
      <w:r>
        <w:t>This report highlights many of the difficulties faced by the Department and the transition team</w:t>
      </w:r>
      <w:r w:rsidR="00301A58">
        <w:t>, it identifie</w:t>
      </w:r>
      <w:r w:rsidR="00A41F56">
        <w:t>s</w:t>
      </w:r>
      <w:r w:rsidR="00301A58">
        <w:t xml:space="preserve"> the impacts on staff and prisoners, </w:t>
      </w:r>
      <w:r>
        <w:t xml:space="preserve">and </w:t>
      </w:r>
      <w:r w:rsidR="00301A58">
        <w:t xml:space="preserve">shows that </w:t>
      </w:r>
      <w:r>
        <w:t>there</w:t>
      </w:r>
      <w:r w:rsidR="00301A58">
        <w:t xml:space="preserve"> are </w:t>
      </w:r>
      <w:r>
        <w:t xml:space="preserve">many lessons to be learned from </w:t>
      </w:r>
      <w:r w:rsidR="00C450C2">
        <w:t>the transition process</w:t>
      </w:r>
      <w:r w:rsidR="00301A58">
        <w:t xml:space="preserve">. It </w:t>
      </w:r>
      <w:r w:rsidR="00E42E8B">
        <w:t xml:space="preserve">would </w:t>
      </w:r>
      <w:r w:rsidR="00301A58">
        <w:t xml:space="preserve">be easy to minimise the difficulty in merging two operational systems and processes, </w:t>
      </w:r>
      <w:r w:rsidR="007B1B59">
        <w:t xml:space="preserve">or </w:t>
      </w:r>
      <w:r w:rsidR="00301A58">
        <w:t xml:space="preserve">to overlook the challenges in </w:t>
      </w:r>
      <w:r w:rsidR="007B1B59">
        <w:t>blending</w:t>
      </w:r>
      <w:r w:rsidR="00301A58">
        <w:t xml:space="preserve"> two staff cultures</w:t>
      </w:r>
      <w:r w:rsidR="007B1B59">
        <w:t xml:space="preserve"> into one</w:t>
      </w:r>
      <w:r w:rsidR="00301A58">
        <w:t xml:space="preserve">, and simply focus on what did not go well. </w:t>
      </w:r>
      <w:r w:rsidR="00C8744B">
        <w:t xml:space="preserve">Our focus in this report is to look at </w:t>
      </w:r>
      <w:r w:rsidR="00301A58">
        <w:t xml:space="preserve">what worked </w:t>
      </w:r>
      <w:r w:rsidR="00C8744B">
        <w:t xml:space="preserve">well </w:t>
      </w:r>
      <w:r w:rsidR="00301A58">
        <w:t>and what</w:t>
      </w:r>
      <w:r w:rsidR="00C8744B">
        <w:t xml:space="preserve"> could have been better in the transition</w:t>
      </w:r>
      <w:r w:rsidR="00E2656D">
        <w:t>,</w:t>
      </w:r>
      <w:r w:rsidR="00C8744B">
        <w:t xml:space="preserve"> but to do so with an eye to </w:t>
      </w:r>
      <w:r w:rsidR="00301A58">
        <w:t>what Melaleuca needs looking ahead</w:t>
      </w:r>
      <w:r w:rsidR="00C8744B">
        <w:t xml:space="preserve">. </w:t>
      </w:r>
    </w:p>
    <w:p w14:paraId="7E1FF8DD" w14:textId="77777777" w:rsidR="00174304" w:rsidRDefault="00C8744B" w:rsidP="00146238">
      <w:r>
        <w:t xml:space="preserve">Overall, an objective assessment is that the </w:t>
      </w:r>
      <w:r w:rsidR="00E04539">
        <w:t xml:space="preserve">initial </w:t>
      </w:r>
      <w:r w:rsidR="004171E7">
        <w:t>transition</w:t>
      </w:r>
      <w:r w:rsidR="00E42E8B">
        <w:t>, with a few exceptions,</w:t>
      </w:r>
      <w:r w:rsidR="00E04539">
        <w:t xml:space="preserve"> went well and without major incident, but progress towards normal effective and efficient operations has been slow</w:t>
      </w:r>
      <w:r w:rsidR="00174304">
        <w:t xml:space="preserve"> and hampered by many of the limitations we have identified in this report.</w:t>
      </w:r>
    </w:p>
    <w:p w14:paraId="2B9B4480" w14:textId="77777777" w:rsidR="00E42E8B" w:rsidRDefault="00E42E8B" w:rsidP="00146238">
      <w:r>
        <w:t xml:space="preserve">Limitations of the existing physical infrastructure is one </w:t>
      </w:r>
      <w:r w:rsidR="00C8744B">
        <w:t xml:space="preserve">of the most significant challenges facing Melaleuca </w:t>
      </w:r>
      <w:r>
        <w:t xml:space="preserve">and </w:t>
      </w:r>
      <w:r w:rsidR="00C8744B">
        <w:t>negatively impacts almost every facet of the prison’s operations. Th</w:t>
      </w:r>
      <w:r w:rsidR="00443910">
        <w:t xml:space="preserve">ese </w:t>
      </w:r>
      <w:r w:rsidR="00C8744B">
        <w:t xml:space="preserve">legacy </w:t>
      </w:r>
      <w:r>
        <w:t xml:space="preserve">design </w:t>
      </w:r>
      <w:r w:rsidR="00C8744B">
        <w:t>issue</w:t>
      </w:r>
      <w:r w:rsidR="00443910">
        <w:t>s</w:t>
      </w:r>
      <w:r w:rsidR="00C8744B">
        <w:t xml:space="preserve"> </w:t>
      </w:r>
      <w:r>
        <w:t xml:space="preserve">are well known and were </w:t>
      </w:r>
      <w:r w:rsidR="00C8744B">
        <w:t>identified in</w:t>
      </w:r>
      <w:r w:rsidR="009664F3">
        <w:t xml:space="preserve"> our </w:t>
      </w:r>
      <w:r w:rsidR="00443910">
        <w:t xml:space="preserve">2017 </w:t>
      </w:r>
      <w:r w:rsidR="00C8744B">
        <w:t>inspection report</w:t>
      </w:r>
      <w:r w:rsidR="00443910">
        <w:t>,</w:t>
      </w:r>
      <w:r w:rsidR="00C8744B">
        <w:t xml:space="preserve"> long before transition</w:t>
      </w:r>
      <w:r w:rsidR="00443910">
        <w:t xml:space="preserve"> to public operation </w:t>
      </w:r>
      <w:r w:rsidR="009664F3">
        <w:t>was contemplated</w:t>
      </w:r>
      <w:r w:rsidR="00C8744B">
        <w:t xml:space="preserve">. </w:t>
      </w:r>
    </w:p>
    <w:p w14:paraId="7E9FB30B" w14:textId="77777777" w:rsidR="003A674D" w:rsidRDefault="009664F3" w:rsidP="00146238">
      <w:r>
        <w:t xml:space="preserve">Office space is limited, there is no dedicated education centre, there are limited employment workshops beyond the kitchen, </w:t>
      </w:r>
      <w:r w:rsidR="003A674D">
        <w:t xml:space="preserve">and </w:t>
      </w:r>
      <w:r>
        <w:t xml:space="preserve">there is a lack of private </w:t>
      </w:r>
      <w:r w:rsidR="008C303B">
        <w:t xml:space="preserve">interview </w:t>
      </w:r>
      <w:r>
        <w:t xml:space="preserve">rooms where confidential conversations can take place. This last point impacts on the effectiveness of many of the key support services for the women, including </w:t>
      </w:r>
      <w:r w:rsidR="00443910">
        <w:t xml:space="preserve">the </w:t>
      </w:r>
      <w:r>
        <w:t xml:space="preserve">Aboriginal Visitor Scheme, Prisoner Support Officer, Chaplaincy, Transition Manager, </w:t>
      </w:r>
      <w:r w:rsidR="00443910">
        <w:t xml:space="preserve">Counsellors </w:t>
      </w:r>
      <w:r>
        <w:t xml:space="preserve">and Assessments. </w:t>
      </w:r>
    </w:p>
    <w:p w14:paraId="4FA4B750" w14:textId="44CB066D" w:rsidR="004171E7" w:rsidRDefault="009664F3" w:rsidP="00146238">
      <w:r>
        <w:t xml:space="preserve">There is no </w:t>
      </w:r>
      <w:r w:rsidR="008C303B">
        <w:t xml:space="preserve">functioning cultural meeting place and no </w:t>
      </w:r>
      <w:r>
        <w:t xml:space="preserve">gym or other indoor recreation facilities. There are only four program rooms, two in each of the accommodation units. The schedule for these rooms shows that they are almost constantly booked out for </w:t>
      </w:r>
      <w:r w:rsidR="003A674D">
        <w:t xml:space="preserve">many different activities </w:t>
      </w:r>
      <w:r>
        <w:t>including</w:t>
      </w:r>
      <w:r w:rsidR="003A674D">
        <w:t xml:space="preserve">, </w:t>
      </w:r>
      <w:r>
        <w:t xml:space="preserve">therapeutic programs, art, education, </w:t>
      </w:r>
      <w:r w:rsidR="003A674D">
        <w:t xml:space="preserve">library, </w:t>
      </w:r>
      <w:r>
        <w:t xml:space="preserve">counselling, meetings, peer support and chaplaincy. </w:t>
      </w:r>
      <w:r w:rsidR="003A674D">
        <w:t xml:space="preserve">They are even used for staff training. </w:t>
      </w:r>
      <w:r w:rsidR="008C303B">
        <w:t xml:space="preserve">The list is </w:t>
      </w:r>
      <w:r w:rsidR="00E04539">
        <w:t>long,</w:t>
      </w:r>
      <w:r w:rsidR="008C303B">
        <w:t xml:space="preserve"> but these are </w:t>
      </w:r>
      <w:r w:rsidR="003A674D">
        <w:t xml:space="preserve">all </w:t>
      </w:r>
      <w:r w:rsidR="008C303B">
        <w:t xml:space="preserve">essential services </w:t>
      </w:r>
      <w:r w:rsidR="003A674D">
        <w:t xml:space="preserve">and </w:t>
      </w:r>
      <w:r w:rsidR="008C303B">
        <w:t>a</w:t>
      </w:r>
      <w:r w:rsidR="00E04539">
        <w:t xml:space="preserve"> well-functioning </w:t>
      </w:r>
      <w:r w:rsidR="008C303B">
        <w:t>remand centre should have</w:t>
      </w:r>
      <w:r w:rsidR="003A674D">
        <w:t xml:space="preserve"> adequate infrastructure to ensure effective delivery</w:t>
      </w:r>
      <w:r w:rsidR="007B1B59">
        <w:t xml:space="preserve"> of each one</w:t>
      </w:r>
      <w:r w:rsidR="003A674D">
        <w:t>.</w:t>
      </w:r>
    </w:p>
    <w:p w14:paraId="7D195DE3" w14:textId="53D1B9F6" w:rsidR="003A674D" w:rsidRDefault="00174304" w:rsidP="00146238">
      <w:r>
        <w:t xml:space="preserve">Remand prisoners </w:t>
      </w:r>
      <w:r w:rsidR="005A6C31">
        <w:t xml:space="preserve">often have </w:t>
      </w:r>
      <w:r>
        <w:t xml:space="preserve">significant </w:t>
      </w:r>
      <w:r w:rsidR="005A6C31">
        <w:t xml:space="preserve">health and mental health needs </w:t>
      </w:r>
      <w:r>
        <w:t>on entry into the prison system</w:t>
      </w:r>
      <w:r w:rsidR="003A674D">
        <w:t xml:space="preserve"> so this was an obvious area of focus for our inspection. We </w:t>
      </w:r>
      <w:r w:rsidR="005F575D">
        <w:t xml:space="preserve">were </w:t>
      </w:r>
      <w:r w:rsidR="003A674D">
        <w:t xml:space="preserve">also </w:t>
      </w:r>
      <w:r w:rsidR="005F575D">
        <w:t xml:space="preserve">aware of </w:t>
      </w:r>
      <w:r w:rsidR="003A674D">
        <w:t xml:space="preserve">past </w:t>
      </w:r>
      <w:r w:rsidR="005F575D">
        <w:lastRenderedPageBreak/>
        <w:t>difficulties Melaleuca had experienced in th</w:t>
      </w:r>
      <w:r w:rsidR="003A674D">
        <w:t>ese areas</w:t>
      </w:r>
      <w:r w:rsidR="005F575D">
        <w:t>. We</w:t>
      </w:r>
      <w:r w:rsidR="005A6C31">
        <w:t xml:space="preserve"> engaged the services of an experienced </w:t>
      </w:r>
      <w:r w:rsidR="003A674D">
        <w:t xml:space="preserve">medical practitioner </w:t>
      </w:r>
      <w:r w:rsidR="005F575D">
        <w:t xml:space="preserve">with </w:t>
      </w:r>
      <w:r w:rsidR="005A6C31">
        <w:t xml:space="preserve">forensic </w:t>
      </w:r>
      <w:r w:rsidR="005F575D">
        <w:t xml:space="preserve">mental health expertise </w:t>
      </w:r>
      <w:r w:rsidR="005A6C31">
        <w:t>to assist us during the inspection. W</w:t>
      </w:r>
      <w:r w:rsidR="00335FF2">
        <w:t>hat w</w:t>
      </w:r>
      <w:r w:rsidR="005A6C31">
        <w:t xml:space="preserve">e found </w:t>
      </w:r>
      <w:r w:rsidR="00335FF2">
        <w:t xml:space="preserve">was </w:t>
      </w:r>
      <w:r w:rsidR="005A6C31">
        <w:t xml:space="preserve">several areas around </w:t>
      </w:r>
      <w:r w:rsidR="003A674D">
        <w:t xml:space="preserve">the provision of </w:t>
      </w:r>
      <w:r w:rsidR="005A6C31">
        <w:t>health and mental health support at Melaleuca</w:t>
      </w:r>
      <w:r w:rsidR="00335FF2" w:rsidRPr="00335FF2">
        <w:t xml:space="preserve"> </w:t>
      </w:r>
      <w:r w:rsidR="00335FF2">
        <w:t>that required immediate attention</w:t>
      </w:r>
      <w:r w:rsidR="005A6C31">
        <w:t xml:space="preserve">. </w:t>
      </w:r>
    </w:p>
    <w:p w14:paraId="5133C7E6" w14:textId="77777777" w:rsidR="00A62EFB" w:rsidRDefault="005A6C31" w:rsidP="00146238">
      <w:r>
        <w:t xml:space="preserve">Many women had trouble accessing health </w:t>
      </w:r>
      <w:r w:rsidR="005F575D">
        <w:t>services.</w:t>
      </w:r>
      <w:r>
        <w:t xml:space="preserve"> The booking and appointment systems w</w:t>
      </w:r>
      <w:r w:rsidR="00A62EFB">
        <w:t xml:space="preserve">ere </w:t>
      </w:r>
      <w:r w:rsidR="005F575D">
        <w:t>inefficient</w:t>
      </w:r>
      <w:r w:rsidR="003A674D">
        <w:t xml:space="preserve"> and ineffective and led to many</w:t>
      </w:r>
      <w:r>
        <w:t xml:space="preserve"> women miss</w:t>
      </w:r>
      <w:r w:rsidR="00A62EFB">
        <w:t xml:space="preserve">ing </w:t>
      </w:r>
      <w:r>
        <w:t xml:space="preserve">their appointments because they were </w:t>
      </w:r>
      <w:r w:rsidR="00A62EFB">
        <w:t xml:space="preserve">simply </w:t>
      </w:r>
      <w:r>
        <w:t>not aware that an appointment had been scheduled</w:t>
      </w:r>
      <w:r w:rsidR="005F575D">
        <w:t xml:space="preserve"> </w:t>
      </w:r>
      <w:r w:rsidR="00A62EFB">
        <w:t xml:space="preserve">or they </w:t>
      </w:r>
      <w:r w:rsidR="005F575D">
        <w:t xml:space="preserve">did not hear their name being called to attend the health centre. </w:t>
      </w:r>
    </w:p>
    <w:p w14:paraId="4A8894E7" w14:textId="77777777" w:rsidR="00A62EFB" w:rsidRDefault="00A62EFB" w:rsidP="00146238">
      <w:r>
        <w:t>We met with a group of six p</w:t>
      </w:r>
      <w:r w:rsidR="005F575D">
        <w:t xml:space="preserve">regnant women </w:t>
      </w:r>
      <w:r>
        <w:t>who all described being anxious and uncertain about their pregnancy care plan while at Melaleuca. They all said they wanted to transfer to Bandyup as they felt they would be safer there and their pregnancy better managed.</w:t>
      </w:r>
    </w:p>
    <w:p w14:paraId="74C52D4B" w14:textId="77777777" w:rsidR="008C0272" w:rsidRDefault="00A62EFB" w:rsidP="00146238">
      <w:r>
        <w:t>There had been no dental services at Melaleuca since the transition</w:t>
      </w:r>
      <w:r w:rsidR="00E37375">
        <w:t>, but s</w:t>
      </w:r>
      <w:r>
        <w:t xml:space="preserve">ubsequent to our inspection we were informed that Bandyup would allow four </w:t>
      </w:r>
      <w:r w:rsidR="000732F3">
        <w:t>appointments</w:t>
      </w:r>
      <w:r>
        <w:t xml:space="preserve"> each week</w:t>
      </w:r>
      <w:r w:rsidR="000732F3">
        <w:t xml:space="preserve"> for women from Melaleuca. While this is better than nothing, we are very concerned that the absence of adequate dental care is putting the health of women at an unacceptable risk.</w:t>
      </w:r>
      <w:r w:rsidR="005F575D">
        <w:t xml:space="preserve"> </w:t>
      </w:r>
    </w:p>
    <w:p w14:paraId="4B678C1C" w14:textId="58E5D8E4" w:rsidR="000732F3" w:rsidRDefault="000732F3" w:rsidP="00146238">
      <w:r>
        <w:t xml:space="preserve">Mental health services at </w:t>
      </w:r>
      <w:r w:rsidR="003106FD">
        <w:t xml:space="preserve">Melaleuca </w:t>
      </w:r>
      <w:r>
        <w:t xml:space="preserve">are provided by </w:t>
      </w:r>
      <w:r w:rsidR="003106FD">
        <w:t>two psychologists</w:t>
      </w:r>
      <w:r>
        <w:t xml:space="preserve"> from the Department’s Psychological Health Service and clinicians from the Primary Mental Health team. </w:t>
      </w:r>
      <w:r w:rsidR="003106FD">
        <w:t xml:space="preserve">We heard that these two teams work effectively together to ensure that women in need are appropriately triaged and referred for support. The biggest challenge for mental health at </w:t>
      </w:r>
      <w:r>
        <w:t>Melaleuca</w:t>
      </w:r>
      <w:r w:rsidR="003106FD">
        <w:t xml:space="preserve"> is the Crisis Care Unit which is still not fit for purpose, despite some recent cosmetic refurbishments. </w:t>
      </w:r>
      <w:r w:rsidR="00604598">
        <w:t xml:space="preserve">Staff do their </w:t>
      </w:r>
      <w:r w:rsidR="003452B9">
        <w:t>best,</w:t>
      </w:r>
      <w:r w:rsidR="00604598">
        <w:t xml:space="preserve"> but the </w:t>
      </w:r>
      <w:r w:rsidR="003249C9">
        <w:t xml:space="preserve">layout and design of </w:t>
      </w:r>
      <w:r w:rsidR="00224AA0">
        <w:t xml:space="preserve">the </w:t>
      </w:r>
      <w:r w:rsidR="003106FD">
        <w:t xml:space="preserve">Unit is still harsh and distressing and offers no therapeutic benefit except </w:t>
      </w:r>
      <w:r w:rsidR="00604598">
        <w:t xml:space="preserve">perhaps for the potential to </w:t>
      </w:r>
      <w:r w:rsidR="003106FD">
        <w:t>prevent</w:t>
      </w:r>
      <w:r w:rsidR="00604598">
        <w:t xml:space="preserve"> </w:t>
      </w:r>
      <w:r w:rsidR="003106FD">
        <w:t xml:space="preserve">women from harming themselves. </w:t>
      </w:r>
      <w:r w:rsidR="00A82A64">
        <w:t xml:space="preserve">The </w:t>
      </w:r>
      <w:r w:rsidR="00482C76">
        <w:t xml:space="preserve">soon to be opened </w:t>
      </w:r>
      <w:r w:rsidR="00A82A64">
        <w:t xml:space="preserve">mental health </w:t>
      </w:r>
      <w:r w:rsidR="00482C76">
        <w:t>sub-acute unit in Bandyup potentially offers some relief.</w:t>
      </w:r>
    </w:p>
    <w:p w14:paraId="5E76DD5F" w14:textId="6A17EBAF" w:rsidR="003249C9" w:rsidRDefault="005F575D" w:rsidP="00146238">
      <w:r>
        <w:t xml:space="preserve">We made </w:t>
      </w:r>
      <w:r w:rsidR="008C0272">
        <w:t>7</w:t>
      </w:r>
      <w:r>
        <w:t xml:space="preserve"> </w:t>
      </w:r>
      <w:r w:rsidR="000C3C3E">
        <w:t>recommendations</w:t>
      </w:r>
      <w:r w:rsidR="000732F3">
        <w:t xml:space="preserve"> relating to health and mental health services</w:t>
      </w:r>
      <w:r w:rsidR="003106FD">
        <w:t xml:space="preserve"> </w:t>
      </w:r>
      <w:r>
        <w:t>to address the</w:t>
      </w:r>
      <w:r w:rsidR="008C0272">
        <w:t xml:space="preserve"> identified </w:t>
      </w:r>
      <w:r>
        <w:t>areas of concern</w:t>
      </w:r>
      <w:r w:rsidR="008C0272">
        <w:t xml:space="preserve"> and all but one </w:t>
      </w:r>
      <w:r w:rsidR="004415B6">
        <w:t xml:space="preserve">of these </w:t>
      </w:r>
      <w:r w:rsidR="008C0272">
        <w:t>recommendation</w:t>
      </w:r>
      <w:r w:rsidR="004415B6">
        <w:t>s</w:t>
      </w:r>
      <w:r w:rsidR="008C0272">
        <w:t xml:space="preserve"> were supported or supported in principle. </w:t>
      </w:r>
      <w:r w:rsidR="00B43B8D">
        <w:t>Given our concerns, t</w:t>
      </w:r>
      <w:r w:rsidR="003249C9">
        <w:t>he</w:t>
      </w:r>
      <w:r w:rsidR="00482C76">
        <w:t xml:space="preserve"> implementation of these recommendations </w:t>
      </w:r>
      <w:r w:rsidR="003249C9">
        <w:t xml:space="preserve">will be a </w:t>
      </w:r>
      <w:r w:rsidR="00B43B8D">
        <w:t xml:space="preserve">prime area </w:t>
      </w:r>
      <w:r w:rsidR="003249C9">
        <w:t xml:space="preserve">of focus in our </w:t>
      </w:r>
      <w:r w:rsidR="00482C76">
        <w:t>ongoing</w:t>
      </w:r>
      <w:r w:rsidR="003249C9">
        <w:t xml:space="preserve"> </w:t>
      </w:r>
      <w:r w:rsidR="00B43B8D">
        <w:t>monitoring</w:t>
      </w:r>
      <w:r w:rsidR="003249C9">
        <w:t xml:space="preserve"> and liaison with </w:t>
      </w:r>
      <w:r w:rsidR="00B43B8D">
        <w:t>Melaleuca</w:t>
      </w:r>
      <w:r w:rsidR="003249C9">
        <w:t xml:space="preserve"> in the months ahead.</w:t>
      </w:r>
    </w:p>
    <w:p w14:paraId="11175F21" w14:textId="77777777" w:rsidR="00B43B8D" w:rsidRDefault="004415B6" w:rsidP="00146238">
      <w:r>
        <w:t xml:space="preserve">The dividing fence between Melaleuca and Hakea Prison has been a point of interest and contention for as long as Melaleuca has existed. We have </w:t>
      </w:r>
      <w:r w:rsidR="00B43B8D">
        <w:t xml:space="preserve">previously </w:t>
      </w:r>
      <w:r>
        <w:t>made recommendations</w:t>
      </w:r>
      <w:r w:rsidR="00B43B8D">
        <w:t xml:space="preserve"> to address identified deficiencies in the boundary fence </w:t>
      </w:r>
      <w:r>
        <w:t xml:space="preserve">following </w:t>
      </w:r>
      <w:r w:rsidR="00B43B8D">
        <w:t xml:space="preserve">our </w:t>
      </w:r>
      <w:r>
        <w:t xml:space="preserve">inspections of Melaleuca </w:t>
      </w:r>
      <w:r w:rsidR="00B43B8D">
        <w:t xml:space="preserve">(2017) </w:t>
      </w:r>
      <w:r>
        <w:t xml:space="preserve">and Hakea Prison </w:t>
      </w:r>
      <w:r w:rsidR="00B43B8D">
        <w:t>(2018)</w:t>
      </w:r>
      <w:r>
        <w:t>. Some work has been done in response to th</w:t>
      </w:r>
      <w:r w:rsidR="00CF16B4">
        <w:t>o</w:t>
      </w:r>
      <w:r>
        <w:t>se recommendations but the problem of men being able to scale the fence continues</w:t>
      </w:r>
      <w:r w:rsidR="00CF16B4">
        <w:t xml:space="preserve"> with </w:t>
      </w:r>
      <w:r w:rsidR="00B43B8D">
        <w:t xml:space="preserve">several </w:t>
      </w:r>
      <w:r w:rsidR="00CF16B4">
        <w:t xml:space="preserve">recent </w:t>
      </w:r>
      <w:r w:rsidR="00B43B8D">
        <w:t>incidents</w:t>
      </w:r>
      <w:r>
        <w:t xml:space="preserve">. In fact, during our inspection a man from Hakea was able to scale the fence and spend over </w:t>
      </w:r>
      <w:r w:rsidR="00B43B8D">
        <w:t xml:space="preserve">90 minutes </w:t>
      </w:r>
      <w:r>
        <w:t xml:space="preserve">walking up and down the cowling on the fence before agreeing to come down. </w:t>
      </w:r>
    </w:p>
    <w:p w14:paraId="48A931C1" w14:textId="13FA7B49" w:rsidR="007B46F4" w:rsidRDefault="00482C76" w:rsidP="00146238">
      <w:r>
        <w:t>Considering this history, i</w:t>
      </w:r>
      <w:r w:rsidR="00B43B8D">
        <w:t xml:space="preserve">t </w:t>
      </w:r>
      <w:r w:rsidR="004415B6">
        <w:t xml:space="preserve">was </w:t>
      </w:r>
      <w:r w:rsidR="00CF16B4">
        <w:t xml:space="preserve">quite </w:t>
      </w:r>
      <w:r w:rsidR="004415B6">
        <w:t>surprising that the Department did not support our recommendation for an</w:t>
      </w:r>
      <w:r w:rsidR="00B43B8D">
        <w:t>other</w:t>
      </w:r>
      <w:r w:rsidR="004415B6">
        <w:t xml:space="preserve"> upgrade to the </w:t>
      </w:r>
      <w:r w:rsidR="00CF16B4">
        <w:t>perimeter</w:t>
      </w:r>
      <w:r w:rsidR="004415B6">
        <w:t xml:space="preserve"> fence between Hakea and Melaleuca. </w:t>
      </w:r>
      <w:r w:rsidR="00CF16B4">
        <w:t>The response simply noted what had been done to date</w:t>
      </w:r>
      <w:r w:rsidR="00B43B8D">
        <w:t xml:space="preserve">; </w:t>
      </w:r>
      <w:r>
        <w:t xml:space="preserve">but </w:t>
      </w:r>
      <w:r w:rsidR="00B43B8D">
        <w:t>w</w:t>
      </w:r>
      <w:r w:rsidR="00CF16B4">
        <w:t>e were not sure if any of these things had been done subsequent to our site visit in November 2020</w:t>
      </w:r>
      <w:r w:rsidR="00B43B8D">
        <w:t>. I</w:t>
      </w:r>
      <w:r w:rsidR="00CF16B4">
        <w:t xml:space="preserve">t appears that the Department is </w:t>
      </w:r>
      <w:r w:rsidR="00CF16B4">
        <w:lastRenderedPageBreak/>
        <w:t>confident that these steps are sufficient to mitigate the risk</w:t>
      </w:r>
      <w:r w:rsidR="00B43B8D">
        <w:t>, but if nothing has changed since our inspection then we may not share th</w:t>
      </w:r>
      <w:r w:rsidR="00360F54">
        <w:t>at</w:t>
      </w:r>
      <w:r w:rsidR="00B43B8D">
        <w:t xml:space="preserve"> confidence.</w:t>
      </w:r>
    </w:p>
    <w:p w14:paraId="1DE69EDE" w14:textId="77777777" w:rsidR="007B30BF" w:rsidRPr="008D5910" w:rsidRDefault="007B30BF" w:rsidP="007B30BF">
      <w:pPr>
        <w:spacing w:before="0"/>
        <w:rPr>
          <w:b/>
        </w:rPr>
      </w:pPr>
      <w:r w:rsidRPr="008D5910">
        <w:rPr>
          <w:b/>
        </w:rPr>
        <w:t>ACKNOWLEDGMENTS</w:t>
      </w:r>
    </w:p>
    <w:p w14:paraId="336977C0" w14:textId="6D89872A" w:rsidR="00370033" w:rsidRDefault="00CF16B4" w:rsidP="007B30BF">
      <w:r>
        <w:t xml:space="preserve">We have </w:t>
      </w:r>
      <w:r w:rsidR="00B5471B">
        <w:t>a very</w:t>
      </w:r>
      <w:r w:rsidRPr="00B5471B">
        <w:t xml:space="preserve"> </w:t>
      </w:r>
      <w:r w:rsidR="007B30BF" w:rsidRPr="00B5471B">
        <w:t xml:space="preserve">experienced Independent </w:t>
      </w:r>
      <w:r w:rsidR="007B46F4" w:rsidRPr="00B5471B">
        <w:t>Prison</w:t>
      </w:r>
      <w:r w:rsidR="00DD12A5" w:rsidRPr="00B5471B">
        <w:t xml:space="preserve"> </w:t>
      </w:r>
      <w:r w:rsidR="007B30BF" w:rsidRPr="00B5471B">
        <w:t>Visitor</w:t>
      </w:r>
      <w:r w:rsidR="007B30BF">
        <w:t xml:space="preserve"> who </w:t>
      </w:r>
      <w:r w:rsidR="00B5471B">
        <w:t>is a</w:t>
      </w:r>
      <w:r w:rsidR="007B30BF">
        <w:t xml:space="preserve"> community volunteer appointed by the Minister for Corrective Services. </w:t>
      </w:r>
      <w:r w:rsidR="00B5471B">
        <w:t>She</w:t>
      </w:r>
      <w:r w:rsidR="007B30BF">
        <w:t xml:space="preserve"> attend</w:t>
      </w:r>
      <w:r w:rsidR="00B5471B">
        <w:t>s</w:t>
      </w:r>
      <w:r w:rsidR="007B30BF">
        <w:t xml:space="preserve"> </w:t>
      </w:r>
      <w:r>
        <w:t>Melaleuca</w:t>
      </w:r>
      <w:r w:rsidR="007B30BF">
        <w:t xml:space="preserve"> on a regular basis providing an opportunity for the </w:t>
      </w:r>
      <w:r>
        <w:t>women</w:t>
      </w:r>
      <w:r w:rsidR="00DD12A5">
        <w:t xml:space="preserve"> </w:t>
      </w:r>
      <w:r w:rsidR="007B30BF">
        <w:t xml:space="preserve">to raise issues </w:t>
      </w:r>
      <w:r w:rsidR="00B5471B">
        <w:t xml:space="preserve">and </w:t>
      </w:r>
      <w:r w:rsidR="007B30BF">
        <w:t xml:space="preserve">feedback that information to our office. I acknowledge the importance of </w:t>
      </w:r>
      <w:r w:rsidR="00B5471B">
        <w:t>her</w:t>
      </w:r>
      <w:r w:rsidR="007B30BF">
        <w:t xml:space="preserve"> work and thank </w:t>
      </w:r>
      <w:r w:rsidR="00B5471B">
        <w:t>her</w:t>
      </w:r>
      <w:r w:rsidR="007B30BF">
        <w:t xml:space="preserve"> for the contribution </w:t>
      </w:r>
      <w:r w:rsidR="00B5471B">
        <w:t>she</w:t>
      </w:r>
      <w:r w:rsidR="007B30BF">
        <w:t xml:space="preserve"> ha</w:t>
      </w:r>
      <w:r w:rsidR="00B5471B">
        <w:t>s</w:t>
      </w:r>
      <w:r w:rsidR="007B30BF">
        <w:t xml:space="preserve"> made to our ongoing monitoring of </w:t>
      </w:r>
      <w:r w:rsidR="007B46F4">
        <w:t>Melaleuca</w:t>
      </w:r>
      <w:r w:rsidR="007B30BF">
        <w:t>.</w:t>
      </w:r>
      <w:r w:rsidR="00370033">
        <w:t xml:space="preserve"> The Minister has </w:t>
      </w:r>
      <w:r>
        <w:t xml:space="preserve">also </w:t>
      </w:r>
      <w:r w:rsidR="00370033">
        <w:t xml:space="preserve">recently </w:t>
      </w:r>
      <w:r w:rsidR="00370033" w:rsidRPr="00B5471B">
        <w:t>appointed a new Independent</w:t>
      </w:r>
      <w:r w:rsidR="00370033">
        <w:t xml:space="preserve"> Visitor for </w:t>
      </w:r>
      <w:r w:rsidR="007B46F4">
        <w:t>Melaleuca</w:t>
      </w:r>
      <w:r w:rsidR="00B5471B">
        <w:t>, and another is pending approval,</w:t>
      </w:r>
      <w:r w:rsidR="00370033">
        <w:t xml:space="preserve"> and I </w:t>
      </w:r>
      <w:r w:rsidR="00224AA0">
        <w:t>w</w:t>
      </w:r>
      <w:r w:rsidR="00370033">
        <w:t>elcome them to this important role.</w:t>
      </w:r>
    </w:p>
    <w:p w14:paraId="7023D711" w14:textId="77777777" w:rsidR="007B30BF" w:rsidRDefault="007B30BF" w:rsidP="007B30BF">
      <w:r>
        <w:t xml:space="preserve">It is important to also acknowledge the support and cooperation we received throughout the inspection from the Superintendent and staff at </w:t>
      </w:r>
      <w:r w:rsidR="007B46F4">
        <w:t>Melaleuca</w:t>
      </w:r>
      <w:r>
        <w:t xml:space="preserve"> and from key personnel in the Department. The </w:t>
      </w:r>
      <w:r w:rsidR="007B46F4">
        <w:t xml:space="preserve">women </w:t>
      </w:r>
      <w:r>
        <w:t>who took the time to speak with us and share their persp</w:t>
      </w:r>
      <w:bookmarkStart w:id="0" w:name="_GoBack"/>
      <w:bookmarkEnd w:id="0"/>
      <w:r>
        <w:t>ective also deserve our acknowledgment and thanks.</w:t>
      </w:r>
    </w:p>
    <w:p w14:paraId="29FE8A9B" w14:textId="77777777" w:rsidR="007B30BF" w:rsidRDefault="007B30BF" w:rsidP="007B30BF">
      <w:r>
        <w:t xml:space="preserve">Finally, I would like to thank the members of the inspection team for their expertise and hard work throughout the inspection. I would particularly acknowledge and thank </w:t>
      </w:r>
      <w:r w:rsidR="007B46F4">
        <w:t>Amanda Byres</w:t>
      </w:r>
      <w:r w:rsidR="00CF16B4">
        <w:t>,</w:t>
      </w:r>
      <w:r w:rsidR="00DD12A5">
        <w:t xml:space="preserve"> </w:t>
      </w:r>
      <w:r>
        <w:t>for h</w:t>
      </w:r>
      <w:r w:rsidR="007B46F4">
        <w:t>er</w:t>
      </w:r>
      <w:r w:rsidR="00DD12A5">
        <w:t xml:space="preserve"> </w:t>
      </w:r>
      <w:r>
        <w:t>hard work in planning this inspection and as principal drafter of this report</w:t>
      </w:r>
      <w:r w:rsidR="00CF16B4">
        <w:t>,</w:t>
      </w:r>
      <w:r w:rsidR="007B46F4">
        <w:t xml:space="preserve"> </w:t>
      </w:r>
      <w:r w:rsidR="00CF16B4">
        <w:t>and</w:t>
      </w:r>
      <w:r w:rsidR="007B46F4">
        <w:t xml:space="preserve"> Natalie Gibson</w:t>
      </w:r>
      <w:r w:rsidR="00CF16B4">
        <w:t>,</w:t>
      </w:r>
      <w:r w:rsidR="007B46F4">
        <w:t xml:space="preserve"> for her work on the final edition of this report.</w:t>
      </w:r>
    </w:p>
    <w:p w14:paraId="37167C8B" w14:textId="4AD552AC" w:rsidR="00CE2495" w:rsidRDefault="00CE2495" w:rsidP="00206404">
      <w:pPr>
        <w:spacing w:after="40"/>
      </w:pPr>
    </w:p>
    <w:p w14:paraId="74D16FF1" w14:textId="77777777" w:rsidR="00CE2495" w:rsidRDefault="00CE2495" w:rsidP="00206404">
      <w:pPr>
        <w:spacing w:after="40"/>
      </w:pPr>
    </w:p>
    <w:p w14:paraId="251837A6" w14:textId="2E741A02" w:rsidR="00206404" w:rsidRDefault="00206404" w:rsidP="00206404">
      <w:pPr>
        <w:spacing w:after="40"/>
      </w:pPr>
      <w:r>
        <w:t xml:space="preserve">Eamon Ryan </w:t>
      </w:r>
    </w:p>
    <w:p w14:paraId="2D1B9EE4" w14:textId="77777777" w:rsidR="00206404" w:rsidRDefault="00206404" w:rsidP="00206404">
      <w:pPr>
        <w:spacing w:before="40"/>
      </w:pPr>
      <w:r>
        <w:t>Inspector of Custodial Services</w:t>
      </w:r>
    </w:p>
    <w:p w14:paraId="5385B09D" w14:textId="77777777" w:rsidR="00CE2495" w:rsidRDefault="00CE2495"/>
    <w:p w14:paraId="17AB6487" w14:textId="74B4B4B6" w:rsidR="00206404" w:rsidRDefault="007B46F4">
      <w:r>
        <w:t>1 July</w:t>
      </w:r>
      <w:r w:rsidR="00206404">
        <w:t xml:space="preserve"> 2021</w:t>
      </w:r>
    </w:p>
    <w:sectPr w:rsidR="00206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38"/>
    <w:rsid w:val="000732F3"/>
    <w:rsid w:val="000C3C3E"/>
    <w:rsid w:val="000D35A5"/>
    <w:rsid w:val="00146238"/>
    <w:rsid w:val="001673BF"/>
    <w:rsid w:val="00174304"/>
    <w:rsid w:val="00206404"/>
    <w:rsid w:val="00224AA0"/>
    <w:rsid w:val="0029383A"/>
    <w:rsid w:val="00301A58"/>
    <w:rsid w:val="00305409"/>
    <w:rsid w:val="003106FD"/>
    <w:rsid w:val="00314FD4"/>
    <w:rsid w:val="003249C9"/>
    <w:rsid w:val="00335FF2"/>
    <w:rsid w:val="003452B9"/>
    <w:rsid w:val="00360F54"/>
    <w:rsid w:val="00370033"/>
    <w:rsid w:val="00393FF6"/>
    <w:rsid w:val="003A674D"/>
    <w:rsid w:val="003E4971"/>
    <w:rsid w:val="004171E7"/>
    <w:rsid w:val="004415B6"/>
    <w:rsid w:val="00443910"/>
    <w:rsid w:val="00482C76"/>
    <w:rsid w:val="00485FEE"/>
    <w:rsid w:val="004E57CB"/>
    <w:rsid w:val="005A6C31"/>
    <w:rsid w:val="005F575D"/>
    <w:rsid w:val="00604598"/>
    <w:rsid w:val="00663311"/>
    <w:rsid w:val="00675D80"/>
    <w:rsid w:val="00765AE9"/>
    <w:rsid w:val="007B1B59"/>
    <w:rsid w:val="007B30BF"/>
    <w:rsid w:val="007B46F4"/>
    <w:rsid w:val="007B5026"/>
    <w:rsid w:val="008C0272"/>
    <w:rsid w:val="008C303B"/>
    <w:rsid w:val="009664F3"/>
    <w:rsid w:val="009E080E"/>
    <w:rsid w:val="00A41F56"/>
    <w:rsid w:val="00A62EFB"/>
    <w:rsid w:val="00A82A64"/>
    <w:rsid w:val="00B43B8D"/>
    <w:rsid w:val="00B5471B"/>
    <w:rsid w:val="00BB1569"/>
    <w:rsid w:val="00C43152"/>
    <w:rsid w:val="00C44632"/>
    <w:rsid w:val="00C450C2"/>
    <w:rsid w:val="00C8744B"/>
    <w:rsid w:val="00CE2495"/>
    <w:rsid w:val="00CF16B4"/>
    <w:rsid w:val="00D6023E"/>
    <w:rsid w:val="00DD12A5"/>
    <w:rsid w:val="00DD66F1"/>
    <w:rsid w:val="00E04539"/>
    <w:rsid w:val="00E2656D"/>
    <w:rsid w:val="00E37375"/>
    <w:rsid w:val="00E42E8B"/>
    <w:rsid w:val="00F1154F"/>
    <w:rsid w:val="00FD2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7331"/>
  <w15:chartTrackingRefBased/>
  <w15:docId w15:val="{CE15A888-009B-4D8C-9659-0B51B483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238"/>
    <w:pPr>
      <w:spacing w:before="240" w:after="200" w:line="276" w:lineRule="auto"/>
    </w:pPr>
    <w:rPr>
      <w:rFonts w:ascii="Open Sans Light" w:eastAsiaTheme="minorEastAsia" w:hAnsi="Open Sans Light" w:cs="Open Sans Light"/>
      <w:color w:val="000000" w:themeColor="text1"/>
      <w:sz w:val="20"/>
      <w:szCs w:val="20"/>
      <w:lang w:eastAsia="en-AU"/>
    </w:rPr>
  </w:style>
  <w:style w:type="paragraph" w:styleId="Heading1">
    <w:name w:val="heading 1"/>
    <w:basedOn w:val="Normal"/>
    <w:next w:val="Normal"/>
    <w:link w:val="Heading1Char"/>
    <w:uiPriority w:val="9"/>
    <w:qFormat/>
    <w:rsid w:val="00146238"/>
    <w:pPr>
      <w:keepNext/>
      <w:keepLines/>
      <w:spacing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Heading">
    <w:name w:val="FP Heading"/>
    <w:basedOn w:val="TOCHeading"/>
    <w:next w:val="Normal"/>
    <w:uiPriority w:val="2"/>
    <w:qFormat/>
    <w:rsid w:val="00146238"/>
    <w:pPr>
      <w:pageBreakBefore/>
      <w:spacing w:after="360" w:line="259" w:lineRule="auto"/>
      <w:outlineLvl w:val="2"/>
    </w:pPr>
    <w:rPr>
      <w:rFonts w:ascii="Open Sans Light" w:eastAsiaTheme="minorEastAsia" w:hAnsi="Open Sans Light" w:cs="Open Sans Light"/>
      <w:color w:val="2C768B"/>
      <w:szCs w:val="22"/>
    </w:rPr>
  </w:style>
  <w:style w:type="character" w:customStyle="1" w:styleId="Heading1Char">
    <w:name w:val="Heading 1 Char"/>
    <w:basedOn w:val="DefaultParagraphFont"/>
    <w:link w:val="Heading1"/>
    <w:uiPriority w:val="9"/>
    <w:rsid w:val="00146238"/>
    <w:rPr>
      <w:rFonts w:asciiTheme="majorHAnsi" w:eastAsiaTheme="majorEastAsia" w:hAnsiTheme="majorHAnsi" w:cstheme="majorBidi"/>
      <w:color w:val="2F5496" w:themeColor="accent1" w:themeShade="BF"/>
      <w:sz w:val="32"/>
      <w:szCs w:val="32"/>
      <w:lang w:eastAsia="en-AU"/>
    </w:rPr>
  </w:style>
  <w:style w:type="paragraph" w:styleId="TOCHeading">
    <w:name w:val="TOC Heading"/>
    <w:basedOn w:val="Heading1"/>
    <w:next w:val="Normal"/>
    <w:uiPriority w:val="39"/>
    <w:semiHidden/>
    <w:unhideWhenUsed/>
    <w:qFormat/>
    <w:rsid w:val="00146238"/>
    <w:pPr>
      <w:outlineLvl w:val="9"/>
    </w:pPr>
  </w:style>
  <w:style w:type="paragraph" w:styleId="BalloonText">
    <w:name w:val="Balloon Text"/>
    <w:basedOn w:val="Normal"/>
    <w:link w:val="BalloonTextChar"/>
    <w:uiPriority w:val="99"/>
    <w:semiHidden/>
    <w:unhideWhenUsed/>
    <w:rsid w:val="009E080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80E"/>
    <w:rPr>
      <w:rFonts w:ascii="Segoe UI" w:eastAsiaTheme="minorEastAsia" w:hAnsi="Segoe UI" w:cs="Segoe UI"/>
      <w:color w:val="000000" w:themeColor="text1"/>
      <w:sz w:val="18"/>
      <w:szCs w:val="18"/>
      <w:lang w:eastAsia="en-AU"/>
    </w:rPr>
  </w:style>
  <w:style w:type="character" w:styleId="CommentReference">
    <w:name w:val="annotation reference"/>
    <w:basedOn w:val="DefaultParagraphFont"/>
    <w:uiPriority w:val="99"/>
    <w:semiHidden/>
    <w:unhideWhenUsed/>
    <w:rsid w:val="00BB1569"/>
    <w:rPr>
      <w:sz w:val="16"/>
      <w:szCs w:val="16"/>
    </w:rPr>
  </w:style>
  <w:style w:type="paragraph" w:styleId="CommentText">
    <w:name w:val="annotation text"/>
    <w:basedOn w:val="Normal"/>
    <w:link w:val="CommentTextChar"/>
    <w:uiPriority w:val="99"/>
    <w:semiHidden/>
    <w:unhideWhenUsed/>
    <w:rsid w:val="00BB1569"/>
    <w:pPr>
      <w:spacing w:line="240" w:lineRule="auto"/>
    </w:pPr>
  </w:style>
  <w:style w:type="character" w:customStyle="1" w:styleId="CommentTextChar">
    <w:name w:val="Comment Text Char"/>
    <w:basedOn w:val="DefaultParagraphFont"/>
    <w:link w:val="CommentText"/>
    <w:uiPriority w:val="99"/>
    <w:semiHidden/>
    <w:rsid w:val="00BB1569"/>
    <w:rPr>
      <w:rFonts w:ascii="Open Sans Light" w:eastAsiaTheme="minorEastAsia" w:hAnsi="Open Sans Light" w:cs="Open Sans Light"/>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BB1569"/>
    <w:rPr>
      <w:b/>
      <w:bCs/>
    </w:rPr>
  </w:style>
  <w:style w:type="character" w:customStyle="1" w:styleId="CommentSubjectChar">
    <w:name w:val="Comment Subject Char"/>
    <w:basedOn w:val="CommentTextChar"/>
    <w:link w:val="CommentSubject"/>
    <w:uiPriority w:val="99"/>
    <w:semiHidden/>
    <w:rsid w:val="00BB1569"/>
    <w:rPr>
      <w:rFonts w:ascii="Open Sans Light" w:eastAsiaTheme="minorEastAsia" w:hAnsi="Open Sans Light" w:cs="Open Sans Light"/>
      <w:b/>
      <w:bCs/>
      <w:color w:val="000000" w:themeColor="text1"/>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the Inspector of Custodial Services</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Ryan</dc:creator>
  <cp:keywords/>
  <dc:description/>
  <cp:lastModifiedBy>Natalie Gibson</cp:lastModifiedBy>
  <cp:revision>2</cp:revision>
  <cp:lastPrinted>2021-04-29T07:28:00Z</cp:lastPrinted>
  <dcterms:created xsi:type="dcterms:W3CDTF">2021-07-06T05:13:00Z</dcterms:created>
  <dcterms:modified xsi:type="dcterms:W3CDTF">2021-07-06T05:13:00Z</dcterms:modified>
</cp:coreProperties>
</file>