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C88" w14:textId="159ED49C" w:rsidR="00A96D4D" w:rsidRPr="00F77C40" w:rsidRDefault="00A96D4D" w:rsidP="00A96D4D">
      <w:pPr>
        <w:pStyle w:val="CM76"/>
        <w:spacing w:line="640" w:lineRule="atLeast"/>
        <w:ind w:right="1678"/>
        <w:rPr>
          <w:rFonts w:asciiTheme="minorHAnsi" w:hAnsiTheme="minorHAnsi" w:cstheme="minorHAnsi"/>
          <w:color w:val="221E1F"/>
          <w:sz w:val="60"/>
          <w:szCs w:val="60"/>
        </w:rPr>
      </w:pPr>
      <w:bookmarkStart w:id="0" w:name="_GoBack"/>
      <w:bookmarkEnd w:id="0"/>
    </w:p>
    <w:p w14:paraId="43A0DC73" w14:textId="77777777" w:rsidR="00A96D4D" w:rsidRPr="00F77C40" w:rsidRDefault="00A96D4D" w:rsidP="00A96D4D">
      <w:pPr>
        <w:pStyle w:val="CM76"/>
        <w:spacing w:line="640" w:lineRule="atLeast"/>
        <w:ind w:right="1678"/>
        <w:rPr>
          <w:rFonts w:asciiTheme="minorHAnsi" w:hAnsiTheme="minorHAnsi" w:cstheme="minorHAnsi"/>
          <w:color w:val="221E1F"/>
          <w:sz w:val="60"/>
          <w:szCs w:val="60"/>
        </w:rPr>
      </w:pPr>
    </w:p>
    <w:p w14:paraId="6D028F65" w14:textId="3DF34892" w:rsidR="00A96D4D" w:rsidRPr="00B72C37" w:rsidRDefault="00A96D4D" w:rsidP="00C064B7">
      <w:pPr>
        <w:pStyle w:val="CM76"/>
        <w:spacing w:line="640" w:lineRule="atLeast"/>
        <w:ind w:right="804"/>
        <w:jc w:val="center"/>
        <w:rPr>
          <w:rFonts w:ascii="Open Sans Light" w:hAnsi="Open Sans Light" w:cs="Open Sans Light"/>
          <w:color w:val="221E1F"/>
        </w:rPr>
      </w:pPr>
      <w:r w:rsidRPr="00B72C37">
        <w:rPr>
          <w:rFonts w:ascii="Open Sans Light" w:hAnsi="Open Sans Light" w:cs="Open Sans Light"/>
          <w:color w:val="221E1F"/>
        </w:rPr>
        <w:t>Disability Access and Inclusion Plan</w:t>
      </w:r>
    </w:p>
    <w:p w14:paraId="16440137" w14:textId="77777777" w:rsidR="00C064B7" w:rsidRPr="00B72C37" w:rsidRDefault="00C064B7" w:rsidP="00C064B7">
      <w:pPr>
        <w:rPr>
          <w:rFonts w:ascii="Open Sans Light" w:hAnsi="Open Sans Light" w:cs="Open Sans Light"/>
          <w:szCs w:val="24"/>
          <w:lang w:eastAsia="en-AU"/>
        </w:rPr>
      </w:pPr>
    </w:p>
    <w:p w14:paraId="49EF67A2" w14:textId="77777777" w:rsidR="00C064B7" w:rsidRPr="00B72C37" w:rsidRDefault="00C064B7" w:rsidP="00C064B7">
      <w:pPr>
        <w:rPr>
          <w:rFonts w:ascii="Open Sans Light" w:hAnsi="Open Sans Light" w:cs="Open Sans Light"/>
          <w:szCs w:val="24"/>
          <w:lang w:eastAsia="en-AU"/>
        </w:rPr>
      </w:pPr>
    </w:p>
    <w:p w14:paraId="006784BA" w14:textId="77777777" w:rsidR="00C064B7" w:rsidRPr="00B72C37" w:rsidRDefault="00C064B7" w:rsidP="00C064B7">
      <w:pPr>
        <w:rPr>
          <w:rFonts w:ascii="Open Sans Light" w:hAnsi="Open Sans Light" w:cs="Open Sans Light"/>
          <w:szCs w:val="24"/>
          <w:lang w:eastAsia="en-AU"/>
        </w:rPr>
      </w:pPr>
    </w:p>
    <w:p w14:paraId="1E5B8301" w14:textId="10894D41" w:rsidR="00C064B7" w:rsidRPr="00B72C37" w:rsidRDefault="00C064B7" w:rsidP="00C064B7">
      <w:pPr>
        <w:jc w:val="center"/>
        <w:rPr>
          <w:rFonts w:ascii="Open Sans Light" w:eastAsia="Times New Roman" w:hAnsi="Open Sans Light" w:cs="Open Sans Light"/>
          <w:color w:val="221E1F"/>
          <w:szCs w:val="24"/>
          <w:lang w:eastAsia="en-AU"/>
        </w:rPr>
      </w:pPr>
      <w:r w:rsidRPr="00B72C37">
        <w:rPr>
          <w:rFonts w:ascii="Open Sans Light" w:eastAsia="Times New Roman" w:hAnsi="Open Sans Light" w:cs="Open Sans Light"/>
          <w:color w:val="221E1F"/>
          <w:szCs w:val="24"/>
          <w:lang w:eastAsia="en-AU"/>
        </w:rPr>
        <w:t>201</w:t>
      </w:r>
      <w:r w:rsidR="0082355B" w:rsidRPr="00B72C37">
        <w:rPr>
          <w:rFonts w:ascii="Open Sans Light" w:eastAsia="Times New Roman" w:hAnsi="Open Sans Light" w:cs="Open Sans Light"/>
          <w:color w:val="221E1F"/>
          <w:szCs w:val="24"/>
          <w:lang w:eastAsia="en-AU"/>
        </w:rPr>
        <w:t>9</w:t>
      </w:r>
      <w:r w:rsidRPr="00B72C37">
        <w:rPr>
          <w:rFonts w:ascii="Open Sans Light" w:eastAsia="Times New Roman" w:hAnsi="Open Sans Light" w:cs="Open Sans Light"/>
          <w:color w:val="221E1F"/>
          <w:szCs w:val="24"/>
          <w:lang w:eastAsia="en-AU"/>
        </w:rPr>
        <w:t xml:space="preserve"> </w:t>
      </w:r>
      <w:r w:rsidR="007A4E4A" w:rsidRPr="00B72C37">
        <w:rPr>
          <w:rFonts w:ascii="Open Sans Light" w:eastAsia="Times New Roman" w:hAnsi="Open Sans Light" w:cs="Open Sans Light"/>
          <w:color w:val="221E1F"/>
          <w:szCs w:val="24"/>
          <w:lang w:eastAsia="en-AU"/>
        </w:rPr>
        <w:t xml:space="preserve">– </w:t>
      </w:r>
      <w:r w:rsidRPr="00B72C37">
        <w:rPr>
          <w:rFonts w:ascii="Open Sans Light" w:eastAsia="Times New Roman" w:hAnsi="Open Sans Light" w:cs="Open Sans Light"/>
          <w:color w:val="221E1F"/>
          <w:szCs w:val="24"/>
          <w:lang w:eastAsia="en-AU"/>
        </w:rPr>
        <w:t>20</w:t>
      </w:r>
      <w:r w:rsidR="0082355B" w:rsidRPr="00B72C37">
        <w:rPr>
          <w:rFonts w:ascii="Open Sans Light" w:eastAsia="Times New Roman" w:hAnsi="Open Sans Light" w:cs="Open Sans Light"/>
          <w:color w:val="221E1F"/>
          <w:szCs w:val="24"/>
          <w:lang w:eastAsia="en-AU"/>
        </w:rPr>
        <w:t>24</w:t>
      </w:r>
    </w:p>
    <w:p w14:paraId="37BD7004" w14:textId="77777777" w:rsidR="00C064B7" w:rsidRPr="00B72C37" w:rsidRDefault="00C064B7" w:rsidP="00A96D4D">
      <w:pPr>
        <w:rPr>
          <w:rFonts w:ascii="Open Sans Light" w:hAnsi="Open Sans Light" w:cs="Open Sans Light"/>
          <w:szCs w:val="24"/>
          <w:lang w:eastAsia="en-AU"/>
        </w:rPr>
      </w:pPr>
    </w:p>
    <w:p w14:paraId="797F2995" w14:textId="77777777" w:rsidR="007A3DCB" w:rsidRPr="00B72C37" w:rsidRDefault="007A3DCB" w:rsidP="007A3DCB">
      <w:pPr>
        <w:jc w:val="center"/>
        <w:rPr>
          <w:rFonts w:ascii="Open Sans Light" w:hAnsi="Open Sans Light" w:cs="Open Sans Light"/>
          <w:szCs w:val="24"/>
          <w:lang w:eastAsia="en-AU"/>
        </w:rPr>
      </w:pPr>
    </w:p>
    <w:p w14:paraId="1E6B3B0F" w14:textId="77777777" w:rsidR="007A3DCB" w:rsidRPr="00B72C37" w:rsidRDefault="007A3DCB" w:rsidP="007A3DCB">
      <w:pPr>
        <w:jc w:val="center"/>
        <w:rPr>
          <w:rFonts w:ascii="Open Sans Light" w:hAnsi="Open Sans Light" w:cs="Open Sans Light"/>
          <w:szCs w:val="24"/>
          <w:lang w:eastAsia="en-AU"/>
        </w:rPr>
      </w:pPr>
    </w:p>
    <w:p w14:paraId="12C560BB" w14:textId="77777777" w:rsidR="007A3DCB" w:rsidRPr="00B72C37" w:rsidRDefault="007A3DCB" w:rsidP="007A3DCB">
      <w:pPr>
        <w:jc w:val="center"/>
        <w:rPr>
          <w:rFonts w:ascii="Open Sans Light" w:hAnsi="Open Sans Light" w:cs="Open Sans Light"/>
          <w:szCs w:val="24"/>
          <w:lang w:eastAsia="en-AU"/>
        </w:rPr>
      </w:pPr>
    </w:p>
    <w:p w14:paraId="391C94D7" w14:textId="675D4BAE" w:rsidR="007A3DCB" w:rsidRPr="00B72C37" w:rsidRDefault="007A3DCB" w:rsidP="008C01DB">
      <w:pPr>
        <w:spacing w:after="120" w:line="240" w:lineRule="auto"/>
        <w:jc w:val="center"/>
        <w:rPr>
          <w:rFonts w:ascii="Open Sans Light" w:hAnsi="Open Sans Light" w:cs="Open Sans Light"/>
          <w:szCs w:val="24"/>
          <w:lang w:eastAsia="en-AU"/>
        </w:rPr>
      </w:pPr>
      <w:r w:rsidRPr="00B72C37">
        <w:rPr>
          <w:rFonts w:ascii="Open Sans Light" w:hAnsi="Open Sans Light" w:cs="Open Sans Light"/>
          <w:szCs w:val="24"/>
          <w:lang w:eastAsia="en-AU"/>
        </w:rPr>
        <w:t xml:space="preserve">This plan is available upon request in </w:t>
      </w:r>
      <w:r w:rsidR="00EA72AC" w:rsidRPr="00B72C37">
        <w:rPr>
          <w:rFonts w:ascii="Open Sans Light" w:hAnsi="Open Sans Light" w:cs="Open Sans Light"/>
          <w:szCs w:val="24"/>
          <w:lang w:eastAsia="en-AU"/>
        </w:rPr>
        <w:t xml:space="preserve">alternative formats including </w:t>
      </w:r>
      <w:r w:rsidR="008221B0" w:rsidRPr="00B72C37">
        <w:rPr>
          <w:rFonts w:ascii="Open Sans Light" w:hAnsi="Open Sans Light" w:cs="Open Sans Light"/>
          <w:szCs w:val="24"/>
          <w:lang w:eastAsia="en-AU"/>
        </w:rPr>
        <w:t>electronic</w:t>
      </w:r>
      <w:r w:rsidR="00EA72AC" w:rsidRPr="00B72C37">
        <w:rPr>
          <w:rFonts w:ascii="Open Sans Light" w:hAnsi="Open Sans Light" w:cs="Open Sans Light"/>
          <w:szCs w:val="24"/>
          <w:lang w:eastAsia="en-AU"/>
        </w:rPr>
        <w:t xml:space="preserve">ally </w:t>
      </w:r>
      <w:r w:rsidR="00464CA2" w:rsidRPr="00B72C37">
        <w:rPr>
          <w:rFonts w:ascii="Open Sans Light" w:hAnsi="Open Sans Light" w:cs="Open Sans Light"/>
          <w:szCs w:val="24"/>
          <w:lang w:eastAsia="en-AU"/>
        </w:rPr>
        <w:t>via</w:t>
      </w:r>
      <w:r w:rsidR="00EA72AC" w:rsidRPr="00B72C37">
        <w:rPr>
          <w:rFonts w:ascii="Open Sans Light" w:hAnsi="Open Sans Light" w:cs="Open Sans Light"/>
          <w:szCs w:val="24"/>
          <w:lang w:eastAsia="en-AU"/>
        </w:rPr>
        <w:t xml:space="preserve"> email,</w:t>
      </w:r>
      <w:r w:rsidR="008C01DB" w:rsidRPr="00B72C37">
        <w:rPr>
          <w:rFonts w:ascii="Open Sans Light" w:hAnsi="Open Sans Light" w:cs="Open Sans Light"/>
          <w:szCs w:val="24"/>
          <w:lang w:eastAsia="en-AU"/>
        </w:rPr>
        <w:t xml:space="preserve"> </w:t>
      </w:r>
      <w:r w:rsidR="008221B0" w:rsidRPr="00B72C37">
        <w:rPr>
          <w:rFonts w:ascii="Open Sans Light" w:hAnsi="Open Sans Light" w:cs="Open Sans Light"/>
          <w:szCs w:val="24"/>
          <w:lang w:eastAsia="en-AU"/>
        </w:rPr>
        <w:t>hard copy in large and standard print</w:t>
      </w:r>
      <w:r w:rsidR="00D9700B" w:rsidRPr="00B72C37">
        <w:rPr>
          <w:rFonts w:ascii="Open Sans Light" w:hAnsi="Open Sans Light" w:cs="Open Sans Light"/>
          <w:szCs w:val="24"/>
          <w:lang w:eastAsia="en-AU"/>
        </w:rPr>
        <w:t xml:space="preserve"> and on the office’s website</w:t>
      </w:r>
      <w:r w:rsidR="008221B0" w:rsidRPr="00B72C37">
        <w:rPr>
          <w:rFonts w:ascii="Open Sans Light" w:hAnsi="Open Sans Light" w:cs="Open Sans Light"/>
          <w:szCs w:val="24"/>
          <w:lang w:eastAsia="en-AU"/>
        </w:rPr>
        <w:t xml:space="preserve">. </w:t>
      </w:r>
    </w:p>
    <w:p w14:paraId="7B8BC11A" w14:textId="4BC5A806" w:rsidR="00D44622" w:rsidRPr="00B72C37" w:rsidRDefault="00D44622" w:rsidP="00D44622">
      <w:pPr>
        <w:spacing w:after="120" w:line="240" w:lineRule="auto"/>
        <w:rPr>
          <w:rFonts w:ascii="Open Sans Light" w:hAnsi="Open Sans Light" w:cs="Open Sans Light"/>
          <w:szCs w:val="24"/>
          <w:lang w:eastAsia="en-AU"/>
        </w:rPr>
      </w:pPr>
    </w:p>
    <w:p w14:paraId="63BDB8BD" w14:textId="5FC633ED" w:rsidR="00D44622" w:rsidRPr="00B72C37" w:rsidRDefault="00D44622" w:rsidP="00D44622">
      <w:pPr>
        <w:spacing w:after="120" w:line="240" w:lineRule="auto"/>
        <w:rPr>
          <w:rFonts w:ascii="Open Sans Light" w:hAnsi="Open Sans Light" w:cs="Open Sans Light"/>
          <w:szCs w:val="24"/>
          <w:lang w:eastAsia="en-AU"/>
        </w:rPr>
      </w:pPr>
    </w:p>
    <w:p w14:paraId="187E44E9" w14:textId="77777777" w:rsidR="00D44622" w:rsidRPr="00B72C37" w:rsidRDefault="00D44622" w:rsidP="008C01DB">
      <w:pPr>
        <w:spacing w:after="120" w:line="240" w:lineRule="auto"/>
        <w:jc w:val="center"/>
        <w:rPr>
          <w:rFonts w:ascii="Open Sans Light" w:hAnsi="Open Sans Light" w:cs="Open Sans Light"/>
          <w:szCs w:val="24"/>
          <w:lang w:eastAsia="en-AU"/>
        </w:rPr>
        <w:sectPr w:rsidR="00D44622" w:rsidRPr="00B72C37" w:rsidSect="00CB56ED">
          <w:footerReference w:type="default" r:id="rId8"/>
          <w:headerReference w:type="first" r:id="rId9"/>
          <w:footerReference w:type="first" r:id="rId10"/>
          <w:pgSz w:w="11906" w:h="16838"/>
          <w:pgMar w:top="1440" w:right="1440" w:bottom="1440" w:left="1440" w:header="708" w:footer="708" w:gutter="0"/>
          <w:pgNumType w:start="1"/>
          <w:cols w:space="708"/>
          <w:titlePg/>
          <w:docGrid w:linePitch="360"/>
        </w:sectPr>
      </w:pPr>
    </w:p>
    <w:p w14:paraId="29D85BAB" w14:textId="0A22ED09" w:rsidR="00D44622" w:rsidRPr="00B72C37" w:rsidRDefault="00D44622" w:rsidP="00D44622">
      <w:pPr>
        <w:spacing w:after="120" w:line="240" w:lineRule="auto"/>
        <w:rPr>
          <w:rFonts w:ascii="Open Sans Light" w:hAnsi="Open Sans Light" w:cs="Open Sans Light"/>
          <w:szCs w:val="24"/>
          <w:lang w:eastAsia="en-AU"/>
        </w:rPr>
      </w:pPr>
    </w:p>
    <w:p w14:paraId="061B49FD" w14:textId="77777777" w:rsidR="006A56BB" w:rsidRPr="00B72C37" w:rsidRDefault="006A56BB" w:rsidP="0068052C">
      <w:pPr>
        <w:pStyle w:val="ContentTitle"/>
        <w:rPr>
          <w:rStyle w:val="TitleChar"/>
          <w:rFonts w:ascii="Open Sans Light" w:hAnsi="Open Sans Light" w:cs="Open Sans Light"/>
          <w:sz w:val="24"/>
          <w:szCs w:val="24"/>
        </w:rPr>
      </w:pPr>
      <w:r w:rsidRPr="00B72C37">
        <w:rPr>
          <w:rStyle w:val="TitleChar"/>
          <w:rFonts w:ascii="Open Sans Light" w:hAnsi="Open Sans Light" w:cs="Open Sans Light"/>
          <w:sz w:val="24"/>
          <w:szCs w:val="24"/>
        </w:rPr>
        <w:t>Contents</w:t>
      </w:r>
    </w:p>
    <w:sdt>
      <w:sdtPr>
        <w:rPr>
          <w:rFonts w:ascii="Open Sans Light" w:hAnsi="Open Sans Light" w:cs="Open Sans Light"/>
          <w:noProof w:val="0"/>
          <w:szCs w:val="24"/>
        </w:rPr>
        <w:id w:val="-404072494"/>
        <w:docPartObj>
          <w:docPartGallery w:val="Table of Contents"/>
          <w:docPartUnique/>
        </w:docPartObj>
      </w:sdtPr>
      <w:sdtEndPr>
        <w:rPr>
          <w:noProof/>
        </w:rPr>
      </w:sdtEndPr>
      <w:sdtContent>
        <w:p w14:paraId="46748406" w14:textId="51CDAC08" w:rsidR="00354520" w:rsidRPr="00B72C37" w:rsidRDefault="0068052C">
          <w:pPr>
            <w:pStyle w:val="TOC1"/>
            <w:rPr>
              <w:rFonts w:ascii="Open Sans Light" w:eastAsiaTheme="minorEastAsia" w:hAnsi="Open Sans Light" w:cs="Open Sans Light"/>
              <w:szCs w:val="24"/>
              <w:lang w:eastAsia="en-AU"/>
            </w:rPr>
          </w:pPr>
          <w:r w:rsidRPr="00B72C37">
            <w:rPr>
              <w:rFonts w:ascii="Open Sans Light" w:hAnsi="Open Sans Light" w:cs="Open Sans Light"/>
              <w:szCs w:val="24"/>
            </w:rPr>
            <w:fldChar w:fldCharType="begin"/>
          </w:r>
          <w:r w:rsidRPr="00B72C37">
            <w:rPr>
              <w:rFonts w:ascii="Open Sans Light" w:hAnsi="Open Sans Light" w:cs="Open Sans Light"/>
              <w:szCs w:val="24"/>
            </w:rPr>
            <w:instrText xml:space="preserve"> TOC \o "1-2" \h \z \u </w:instrText>
          </w:r>
          <w:r w:rsidRPr="00B72C37">
            <w:rPr>
              <w:rFonts w:ascii="Open Sans Light" w:hAnsi="Open Sans Light" w:cs="Open Sans Light"/>
              <w:szCs w:val="24"/>
            </w:rPr>
            <w:fldChar w:fldCharType="separate"/>
          </w:r>
          <w:hyperlink w:anchor="_Toc24616878" w:history="1">
            <w:r w:rsidR="00354520" w:rsidRPr="00B72C37">
              <w:rPr>
                <w:rStyle w:val="Hyperlink"/>
                <w:rFonts w:ascii="Open Sans Light" w:hAnsi="Open Sans Light" w:cs="Open Sans Light"/>
                <w:szCs w:val="24"/>
              </w:rPr>
              <w:t>Inspector’s message</w:t>
            </w:r>
            <w:r w:rsidR="00354520" w:rsidRPr="00B72C37">
              <w:rPr>
                <w:rFonts w:ascii="Open Sans Light" w:hAnsi="Open Sans Light" w:cs="Open Sans Light"/>
                <w:webHidden/>
                <w:szCs w:val="24"/>
              </w:rPr>
              <w:tab/>
            </w:r>
            <w:r w:rsidR="00354520" w:rsidRPr="00B72C37">
              <w:rPr>
                <w:rFonts w:ascii="Open Sans Light" w:hAnsi="Open Sans Light" w:cs="Open Sans Light"/>
                <w:webHidden/>
                <w:szCs w:val="24"/>
              </w:rPr>
              <w:fldChar w:fldCharType="begin"/>
            </w:r>
            <w:r w:rsidR="00354520" w:rsidRPr="00B72C37">
              <w:rPr>
                <w:rFonts w:ascii="Open Sans Light" w:hAnsi="Open Sans Light" w:cs="Open Sans Light"/>
                <w:webHidden/>
                <w:szCs w:val="24"/>
              </w:rPr>
              <w:instrText xml:space="preserve"> PAGEREF _Toc24616878 \h </w:instrText>
            </w:r>
            <w:r w:rsidR="00354520" w:rsidRPr="00B72C37">
              <w:rPr>
                <w:rFonts w:ascii="Open Sans Light" w:hAnsi="Open Sans Light" w:cs="Open Sans Light"/>
                <w:webHidden/>
                <w:szCs w:val="24"/>
              </w:rPr>
            </w:r>
            <w:r w:rsidR="00354520" w:rsidRPr="00B72C37">
              <w:rPr>
                <w:rFonts w:ascii="Open Sans Light" w:hAnsi="Open Sans Light" w:cs="Open Sans Light"/>
                <w:webHidden/>
                <w:szCs w:val="24"/>
              </w:rPr>
              <w:fldChar w:fldCharType="separate"/>
            </w:r>
            <w:r w:rsidR="00925D7F" w:rsidRPr="00B72C37">
              <w:rPr>
                <w:rFonts w:ascii="Open Sans Light" w:hAnsi="Open Sans Light" w:cs="Open Sans Light"/>
                <w:webHidden/>
                <w:szCs w:val="24"/>
              </w:rPr>
              <w:t>1</w:t>
            </w:r>
            <w:r w:rsidR="00354520" w:rsidRPr="00B72C37">
              <w:rPr>
                <w:rFonts w:ascii="Open Sans Light" w:hAnsi="Open Sans Light" w:cs="Open Sans Light"/>
                <w:webHidden/>
                <w:szCs w:val="24"/>
              </w:rPr>
              <w:fldChar w:fldCharType="end"/>
            </w:r>
          </w:hyperlink>
        </w:p>
        <w:p w14:paraId="7EF9B6A3" w14:textId="0F3FAC57" w:rsidR="00354520" w:rsidRPr="00B72C37" w:rsidRDefault="0019166F">
          <w:pPr>
            <w:pStyle w:val="TOC1"/>
            <w:rPr>
              <w:rFonts w:ascii="Open Sans Light" w:eastAsiaTheme="minorEastAsia" w:hAnsi="Open Sans Light" w:cs="Open Sans Light"/>
              <w:szCs w:val="24"/>
              <w:lang w:eastAsia="en-AU"/>
            </w:rPr>
          </w:pPr>
          <w:hyperlink w:anchor="_Toc24616879" w:history="1">
            <w:r w:rsidR="00354520" w:rsidRPr="00B72C37">
              <w:rPr>
                <w:rStyle w:val="Hyperlink"/>
                <w:rFonts w:ascii="Open Sans Light" w:hAnsi="Open Sans Light" w:cs="Open Sans Light"/>
                <w:szCs w:val="24"/>
              </w:rPr>
              <w:t>Office of the Inspector of Custodial Services</w:t>
            </w:r>
            <w:r w:rsidR="00354520" w:rsidRPr="00B72C37">
              <w:rPr>
                <w:rFonts w:ascii="Open Sans Light" w:hAnsi="Open Sans Light" w:cs="Open Sans Light"/>
                <w:webHidden/>
                <w:szCs w:val="24"/>
              </w:rPr>
              <w:tab/>
            </w:r>
            <w:r w:rsidR="00354520" w:rsidRPr="00B72C37">
              <w:rPr>
                <w:rFonts w:ascii="Open Sans Light" w:hAnsi="Open Sans Light" w:cs="Open Sans Light"/>
                <w:webHidden/>
                <w:szCs w:val="24"/>
              </w:rPr>
              <w:fldChar w:fldCharType="begin"/>
            </w:r>
            <w:r w:rsidR="00354520" w:rsidRPr="00B72C37">
              <w:rPr>
                <w:rFonts w:ascii="Open Sans Light" w:hAnsi="Open Sans Light" w:cs="Open Sans Light"/>
                <w:webHidden/>
                <w:szCs w:val="24"/>
              </w:rPr>
              <w:instrText xml:space="preserve"> PAGEREF _Toc24616879 \h </w:instrText>
            </w:r>
            <w:r w:rsidR="00354520" w:rsidRPr="00B72C37">
              <w:rPr>
                <w:rFonts w:ascii="Open Sans Light" w:hAnsi="Open Sans Light" w:cs="Open Sans Light"/>
                <w:webHidden/>
                <w:szCs w:val="24"/>
              </w:rPr>
            </w:r>
            <w:r w:rsidR="00354520" w:rsidRPr="00B72C37">
              <w:rPr>
                <w:rFonts w:ascii="Open Sans Light" w:hAnsi="Open Sans Light" w:cs="Open Sans Light"/>
                <w:webHidden/>
                <w:szCs w:val="24"/>
              </w:rPr>
              <w:fldChar w:fldCharType="separate"/>
            </w:r>
            <w:r w:rsidR="00925D7F" w:rsidRPr="00B72C37">
              <w:rPr>
                <w:rFonts w:ascii="Open Sans Light" w:hAnsi="Open Sans Light" w:cs="Open Sans Light"/>
                <w:webHidden/>
                <w:szCs w:val="24"/>
              </w:rPr>
              <w:t>3</w:t>
            </w:r>
            <w:r w:rsidR="00354520" w:rsidRPr="00B72C37">
              <w:rPr>
                <w:rFonts w:ascii="Open Sans Light" w:hAnsi="Open Sans Light" w:cs="Open Sans Light"/>
                <w:webHidden/>
                <w:szCs w:val="24"/>
              </w:rPr>
              <w:fldChar w:fldCharType="end"/>
            </w:r>
          </w:hyperlink>
        </w:p>
        <w:p w14:paraId="4CE090F6" w14:textId="15774089" w:rsidR="00354520" w:rsidRPr="00B72C37" w:rsidRDefault="0019166F">
          <w:pPr>
            <w:pStyle w:val="TOC2"/>
            <w:rPr>
              <w:rFonts w:ascii="Open Sans Light" w:eastAsiaTheme="minorEastAsia" w:hAnsi="Open Sans Light" w:cs="Open Sans Light"/>
              <w:noProof/>
              <w:szCs w:val="24"/>
              <w:lang w:eastAsia="en-AU"/>
            </w:rPr>
          </w:pPr>
          <w:hyperlink w:anchor="_Toc24616880" w:history="1">
            <w:r w:rsidR="00354520" w:rsidRPr="00B72C37">
              <w:rPr>
                <w:rStyle w:val="Hyperlink"/>
                <w:rFonts w:ascii="Open Sans Light" w:hAnsi="Open Sans Light" w:cs="Open Sans Light"/>
                <w:noProof/>
                <w:szCs w:val="24"/>
              </w:rPr>
              <w:t>About us</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_Toc24616880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3</w:t>
            </w:r>
            <w:r w:rsidR="00354520" w:rsidRPr="00B72C37">
              <w:rPr>
                <w:rFonts w:ascii="Open Sans Light" w:hAnsi="Open Sans Light" w:cs="Open Sans Light"/>
                <w:noProof/>
                <w:webHidden/>
                <w:szCs w:val="24"/>
              </w:rPr>
              <w:fldChar w:fldCharType="end"/>
            </w:r>
          </w:hyperlink>
        </w:p>
        <w:p w14:paraId="5E26100C" w14:textId="0B054377" w:rsidR="00354520" w:rsidRPr="00B72C37" w:rsidRDefault="0019166F">
          <w:pPr>
            <w:pStyle w:val="TOC2"/>
            <w:rPr>
              <w:rFonts w:ascii="Open Sans Light" w:eastAsiaTheme="minorEastAsia" w:hAnsi="Open Sans Light" w:cs="Open Sans Light"/>
              <w:noProof/>
              <w:szCs w:val="24"/>
              <w:lang w:eastAsia="en-AU"/>
            </w:rPr>
          </w:pPr>
          <w:hyperlink w:anchor="_Toc24616881" w:history="1">
            <w:r w:rsidR="00354520" w:rsidRPr="00B72C37">
              <w:rPr>
                <w:rStyle w:val="Hyperlink"/>
                <w:rFonts w:ascii="Open Sans Light" w:hAnsi="Open Sans Light" w:cs="Open Sans Light"/>
                <w:noProof/>
                <w:szCs w:val="24"/>
              </w:rPr>
              <w:t>Purpose</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_Toc24616881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3</w:t>
            </w:r>
            <w:r w:rsidR="00354520" w:rsidRPr="00B72C37">
              <w:rPr>
                <w:rFonts w:ascii="Open Sans Light" w:hAnsi="Open Sans Light" w:cs="Open Sans Light"/>
                <w:noProof/>
                <w:webHidden/>
                <w:szCs w:val="24"/>
              </w:rPr>
              <w:fldChar w:fldCharType="end"/>
            </w:r>
          </w:hyperlink>
        </w:p>
        <w:p w14:paraId="75427EAA" w14:textId="05A301F0" w:rsidR="00354520" w:rsidRPr="00B72C37" w:rsidRDefault="0019166F">
          <w:pPr>
            <w:pStyle w:val="TOC2"/>
            <w:rPr>
              <w:rFonts w:ascii="Open Sans Light" w:eastAsiaTheme="minorEastAsia" w:hAnsi="Open Sans Light" w:cs="Open Sans Light"/>
              <w:noProof/>
              <w:szCs w:val="24"/>
              <w:lang w:eastAsia="en-AU"/>
            </w:rPr>
          </w:pPr>
          <w:hyperlink w:anchor="_Toc24616882" w:history="1">
            <w:r w:rsidR="00354520" w:rsidRPr="00B72C37">
              <w:rPr>
                <w:rStyle w:val="Hyperlink"/>
                <w:rFonts w:ascii="Open Sans Light" w:hAnsi="Open Sans Light" w:cs="Open Sans Light"/>
                <w:noProof/>
                <w:szCs w:val="24"/>
              </w:rPr>
              <w:t>Mission statement</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_Toc24616882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3</w:t>
            </w:r>
            <w:r w:rsidR="00354520" w:rsidRPr="00B72C37">
              <w:rPr>
                <w:rFonts w:ascii="Open Sans Light" w:hAnsi="Open Sans Light" w:cs="Open Sans Light"/>
                <w:noProof/>
                <w:webHidden/>
                <w:szCs w:val="24"/>
              </w:rPr>
              <w:fldChar w:fldCharType="end"/>
            </w:r>
          </w:hyperlink>
        </w:p>
        <w:p w14:paraId="13022597" w14:textId="36A3CF22" w:rsidR="00354520" w:rsidRPr="00B72C37" w:rsidRDefault="0019166F">
          <w:pPr>
            <w:pStyle w:val="TOC2"/>
            <w:rPr>
              <w:rFonts w:ascii="Open Sans Light" w:eastAsiaTheme="minorEastAsia" w:hAnsi="Open Sans Light" w:cs="Open Sans Light"/>
              <w:noProof/>
              <w:szCs w:val="24"/>
              <w:lang w:eastAsia="en-AU"/>
            </w:rPr>
          </w:pPr>
          <w:hyperlink w:anchor="_Toc24616883" w:history="1">
            <w:r w:rsidR="00354520" w:rsidRPr="00B72C37">
              <w:rPr>
                <w:rStyle w:val="Hyperlink"/>
                <w:rFonts w:ascii="Open Sans Light" w:hAnsi="Open Sans Light" w:cs="Open Sans Light"/>
                <w:noProof/>
                <w:szCs w:val="24"/>
              </w:rPr>
              <w:t>Key stakeholders</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_Toc24616883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4</w:t>
            </w:r>
            <w:r w:rsidR="00354520" w:rsidRPr="00B72C37">
              <w:rPr>
                <w:rFonts w:ascii="Open Sans Light" w:hAnsi="Open Sans Light" w:cs="Open Sans Light"/>
                <w:noProof/>
                <w:webHidden/>
                <w:szCs w:val="24"/>
              </w:rPr>
              <w:fldChar w:fldCharType="end"/>
            </w:r>
          </w:hyperlink>
        </w:p>
        <w:p w14:paraId="5468BFA3" w14:textId="5F1E5B31" w:rsidR="00354520" w:rsidRPr="00B72C37" w:rsidRDefault="0019166F">
          <w:pPr>
            <w:pStyle w:val="TOC2"/>
            <w:rPr>
              <w:rFonts w:ascii="Open Sans Light" w:eastAsiaTheme="minorEastAsia" w:hAnsi="Open Sans Light" w:cs="Open Sans Light"/>
              <w:noProof/>
              <w:szCs w:val="24"/>
              <w:lang w:eastAsia="en-AU"/>
            </w:rPr>
          </w:pPr>
          <w:hyperlink w:anchor="_Toc24616884" w:history="1">
            <w:r w:rsidR="00354520" w:rsidRPr="00B72C37">
              <w:rPr>
                <w:rStyle w:val="Hyperlink"/>
                <w:rFonts w:ascii="Open Sans Light" w:hAnsi="Open Sans Light" w:cs="Open Sans Light"/>
                <w:noProof/>
                <w:szCs w:val="24"/>
              </w:rPr>
              <w:t>Our values</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_Toc24616884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4</w:t>
            </w:r>
            <w:r w:rsidR="00354520" w:rsidRPr="00B72C37">
              <w:rPr>
                <w:rFonts w:ascii="Open Sans Light" w:hAnsi="Open Sans Light" w:cs="Open Sans Light"/>
                <w:noProof/>
                <w:webHidden/>
                <w:szCs w:val="24"/>
              </w:rPr>
              <w:fldChar w:fldCharType="end"/>
            </w:r>
          </w:hyperlink>
        </w:p>
        <w:p w14:paraId="518CA961" w14:textId="6EB9FA41" w:rsidR="00354520" w:rsidRPr="00B72C37" w:rsidRDefault="0019166F">
          <w:pPr>
            <w:pStyle w:val="TOC1"/>
            <w:rPr>
              <w:rFonts w:ascii="Open Sans Light" w:eastAsiaTheme="minorEastAsia" w:hAnsi="Open Sans Light" w:cs="Open Sans Light"/>
              <w:szCs w:val="24"/>
              <w:lang w:eastAsia="en-AU"/>
            </w:rPr>
          </w:pPr>
          <w:hyperlink w:anchor="_Toc24616885" w:history="1">
            <w:r w:rsidR="00354520" w:rsidRPr="00B72C37">
              <w:rPr>
                <w:rStyle w:val="Hyperlink"/>
                <w:rFonts w:ascii="Open Sans Light" w:hAnsi="Open Sans Light" w:cs="Open Sans Light"/>
                <w:szCs w:val="24"/>
              </w:rPr>
              <w:t>Access and inclusion policy statement</w:t>
            </w:r>
            <w:r w:rsidR="00354520" w:rsidRPr="00B72C37">
              <w:rPr>
                <w:rFonts w:ascii="Open Sans Light" w:hAnsi="Open Sans Light" w:cs="Open Sans Light"/>
                <w:webHidden/>
                <w:szCs w:val="24"/>
              </w:rPr>
              <w:tab/>
            </w:r>
            <w:r w:rsidR="00354520" w:rsidRPr="00B72C37">
              <w:rPr>
                <w:rFonts w:ascii="Open Sans Light" w:hAnsi="Open Sans Light" w:cs="Open Sans Light"/>
                <w:webHidden/>
                <w:szCs w:val="24"/>
              </w:rPr>
              <w:fldChar w:fldCharType="begin"/>
            </w:r>
            <w:r w:rsidR="00354520" w:rsidRPr="00B72C37">
              <w:rPr>
                <w:rFonts w:ascii="Open Sans Light" w:hAnsi="Open Sans Light" w:cs="Open Sans Light"/>
                <w:webHidden/>
                <w:szCs w:val="24"/>
              </w:rPr>
              <w:instrText xml:space="preserve"> PAGEREF _Toc24616885 \h </w:instrText>
            </w:r>
            <w:r w:rsidR="00354520" w:rsidRPr="00B72C37">
              <w:rPr>
                <w:rFonts w:ascii="Open Sans Light" w:hAnsi="Open Sans Light" w:cs="Open Sans Light"/>
                <w:webHidden/>
                <w:szCs w:val="24"/>
              </w:rPr>
            </w:r>
            <w:r w:rsidR="00354520" w:rsidRPr="00B72C37">
              <w:rPr>
                <w:rFonts w:ascii="Open Sans Light" w:hAnsi="Open Sans Light" w:cs="Open Sans Light"/>
                <w:webHidden/>
                <w:szCs w:val="24"/>
              </w:rPr>
              <w:fldChar w:fldCharType="separate"/>
            </w:r>
            <w:r w:rsidR="00925D7F" w:rsidRPr="00B72C37">
              <w:rPr>
                <w:rFonts w:ascii="Open Sans Light" w:hAnsi="Open Sans Light" w:cs="Open Sans Light"/>
                <w:webHidden/>
                <w:szCs w:val="24"/>
              </w:rPr>
              <w:t>7</w:t>
            </w:r>
            <w:r w:rsidR="00354520" w:rsidRPr="00B72C37">
              <w:rPr>
                <w:rFonts w:ascii="Open Sans Light" w:hAnsi="Open Sans Light" w:cs="Open Sans Light"/>
                <w:webHidden/>
                <w:szCs w:val="24"/>
              </w:rPr>
              <w:fldChar w:fldCharType="end"/>
            </w:r>
          </w:hyperlink>
        </w:p>
        <w:p w14:paraId="1C4ACDED" w14:textId="15424031" w:rsidR="00354520" w:rsidRPr="00B72C37" w:rsidRDefault="0019166F">
          <w:pPr>
            <w:pStyle w:val="TOC1"/>
            <w:rPr>
              <w:rFonts w:ascii="Open Sans Light" w:eastAsiaTheme="minorEastAsia" w:hAnsi="Open Sans Light" w:cs="Open Sans Light"/>
              <w:szCs w:val="24"/>
              <w:lang w:eastAsia="en-AU"/>
            </w:rPr>
          </w:pPr>
          <w:hyperlink w:anchor="_Toc24616886" w:history="1">
            <w:r w:rsidR="00354520" w:rsidRPr="00B72C37">
              <w:rPr>
                <w:rStyle w:val="Hyperlink"/>
                <w:rFonts w:ascii="Open Sans Light" w:hAnsi="Open Sans Light" w:cs="Open Sans Light"/>
                <w:szCs w:val="24"/>
              </w:rPr>
              <w:t>Strategies to improve access and inclusion</w:t>
            </w:r>
            <w:r w:rsidR="00354520" w:rsidRPr="00B72C37">
              <w:rPr>
                <w:rFonts w:ascii="Open Sans Light" w:hAnsi="Open Sans Light" w:cs="Open Sans Light"/>
                <w:webHidden/>
                <w:szCs w:val="24"/>
              </w:rPr>
              <w:tab/>
            </w:r>
            <w:r w:rsidR="00354520" w:rsidRPr="00B72C37">
              <w:rPr>
                <w:rFonts w:ascii="Open Sans Light" w:hAnsi="Open Sans Light" w:cs="Open Sans Light"/>
                <w:webHidden/>
                <w:szCs w:val="24"/>
              </w:rPr>
              <w:fldChar w:fldCharType="begin"/>
            </w:r>
            <w:r w:rsidR="00354520" w:rsidRPr="00B72C37">
              <w:rPr>
                <w:rFonts w:ascii="Open Sans Light" w:hAnsi="Open Sans Light" w:cs="Open Sans Light"/>
                <w:webHidden/>
                <w:szCs w:val="24"/>
              </w:rPr>
              <w:instrText xml:space="preserve"> PAGEREF _Toc24616886 \h </w:instrText>
            </w:r>
            <w:r w:rsidR="00354520" w:rsidRPr="00B72C37">
              <w:rPr>
                <w:rFonts w:ascii="Open Sans Light" w:hAnsi="Open Sans Light" w:cs="Open Sans Light"/>
                <w:webHidden/>
                <w:szCs w:val="24"/>
              </w:rPr>
            </w:r>
            <w:r w:rsidR="00354520" w:rsidRPr="00B72C37">
              <w:rPr>
                <w:rFonts w:ascii="Open Sans Light" w:hAnsi="Open Sans Light" w:cs="Open Sans Light"/>
                <w:webHidden/>
                <w:szCs w:val="24"/>
              </w:rPr>
              <w:fldChar w:fldCharType="separate"/>
            </w:r>
            <w:r w:rsidR="00925D7F" w:rsidRPr="00B72C37">
              <w:rPr>
                <w:rFonts w:ascii="Open Sans Light" w:hAnsi="Open Sans Light" w:cs="Open Sans Light"/>
                <w:webHidden/>
                <w:szCs w:val="24"/>
              </w:rPr>
              <w:t>9</w:t>
            </w:r>
            <w:r w:rsidR="00354520" w:rsidRPr="00B72C37">
              <w:rPr>
                <w:rFonts w:ascii="Open Sans Light" w:hAnsi="Open Sans Light" w:cs="Open Sans Light"/>
                <w:webHidden/>
                <w:szCs w:val="24"/>
              </w:rPr>
              <w:fldChar w:fldCharType="end"/>
            </w:r>
          </w:hyperlink>
        </w:p>
        <w:p w14:paraId="7CCAAED9" w14:textId="46652788" w:rsidR="00354520" w:rsidRPr="00B72C37" w:rsidRDefault="0019166F">
          <w:pPr>
            <w:pStyle w:val="TOC1"/>
            <w:rPr>
              <w:rFonts w:ascii="Open Sans Light" w:eastAsiaTheme="minorEastAsia" w:hAnsi="Open Sans Light" w:cs="Open Sans Light"/>
              <w:szCs w:val="24"/>
              <w:lang w:eastAsia="en-AU"/>
            </w:rPr>
          </w:pPr>
          <w:hyperlink w:anchor="_Toc24616887" w:history="1">
            <w:r w:rsidR="00354520" w:rsidRPr="00B72C37">
              <w:rPr>
                <w:rStyle w:val="Hyperlink"/>
                <w:rFonts w:ascii="Open Sans Light" w:hAnsi="Open Sans Light" w:cs="Open Sans Light"/>
                <w:szCs w:val="24"/>
              </w:rPr>
              <w:t>Appendix A:  Disability Access and Inclusion Plan development</w:t>
            </w:r>
            <w:r w:rsidR="00354520" w:rsidRPr="00B72C37">
              <w:rPr>
                <w:rFonts w:ascii="Open Sans Light" w:hAnsi="Open Sans Light" w:cs="Open Sans Light"/>
                <w:webHidden/>
                <w:szCs w:val="24"/>
              </w:rPr>
              <w:tab/>
            </w:r>
            <w:r w:rsidR="00354520" w:rsidRPr="00B72C37">
              <w:rPr>
                <w:rFonts w:ascii="Open Sans Light" w:hAnsi="Open Sans Light" w:cs="Open Sans Light"/>
                <w:webHidden/>
                <w:szCs w:val="24"/>
              </w:rPr>
              <w:fldChar w:fldCharType="begin"/>
            </w:r>
            <w:r w:rsidR="00354520" w:rsidRPr="00B72C37">
              <w:rPr>
                <w:rFonts w:ascii="Open Sans Light" w:hAnsi="Open Sans Light" w:cs="Open Sans Light"/>
                <w:webHidden/>
                <w:szCs w:val="24"/>
              </w:rPr>
              <w:instrText xml:space="preserve"> PAGEREF _Toc24616887 \h </w:instrText>
            </w:r>
            <w:r w:rsidR="00354520" w:rsidRPr="00B72C37">
              <w:rPr>
                <w:rFonts w:ascii="Open Sans Light" w:hAnsi="Open Sans Light" w:cs="Open Sans Light"/>
                <w:webHidden/>
                <w:szCs w:val="24"/>
              </w:rPr>
            </w:r>
            <w:r w:rsidR="00354520" w:rsidRPr="00B72C37">
              <w:rPr>
                <w:rFonts w:ascii="Open Sans Light" w:hAnsi="Open Sans Light" w:cs="Open Sans Light"/>
                <w:webHidden/>
                <w:szCs w:val="24"/>
              </w:rPr>
              <w:fldChar w:fldCharType="separate"/>
            </w:r>
            <w:r w:rsidR="00925D7F" w:rsidRPr="00B72C37">
              <w:rPr>
                <w:rFonts w:ascii="Open Sans Light" w:hAnsi="Open Sans Light" w:cs="Open Sans Light"/>
                <w:webHidden/>
                <w:szCs w:val="24"/>
              </w:rPr>
              <w:t>15</w:t>
            </w:r>
            <w:r w:rsidR="00354520" w:rsidRPr="00B72C37">
              <w:rPr>
                <w:rFonts w:ascii="Open Sans Light" w:hAnsi="Open Sans Light" w:cs="Open Sans Light"/>
                <w:webHidden/>
                <w:szCs w:val="24"/>
              </w:rPr>
              <w:fldChar w:fldCharType="end"/>
            </w:r>
          </w:hyperlink>
        </w:p>
        <w:p w14:paraId="06A2AC0D" w14:textId="728B8043" w:rsidR="00354520" w:rsidRPr="00B72C37" w:rsidRDefault="0019166F">
          <w:pPr>
            <w:pStyle w:val="TOC2"/>
            <w:rPr>
              <w:rFonts w:ascii="Open Sans Light" w:eastAsiaTheme="minorEastAsia" w:hAnsi="Open Sans Light" w:cs="Open Sans Light"/>
              <w:noProof/>
              <w:szCs w:val="24"/>
              <w:lang w:eastAsia="en-AU"/>
            </w:rPr>
          </w:pPr>
          <w:hyperlink w:anchor="_Toc24616888" w:history="1">
            <w:r w:rsidR="00354520" w:rsidRPr="00B72C37">
              <w:rPr>
                <w:rStyle w:val="Hyperlink"/>
                <w:rFonts w:ascii="Open Sans Light" w:hAnsi="Open Sans Light" w:cs="Open Sans Light"/>
                <w:noProof/>
                <w:szCs w:val="24"/>
              </w:rPr>
              <w:t>Consultation process</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_Toc24616888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15</w:t>
            </w:r>
            <w:r w:rsidR="00354520" w:rsidRPr="00B72C37">
              <w:rPr>
                <w:rFonts w:ascii="Open Sans Light" w:hAnsi="Open Sans Light" w:cs="Open Sans Light"/>
                <w:noProof/>
                <w:webHidden/>
                <w:szCs w:val="24"/>
              </w:rPr>
              <w:fldChar w:fldCharType="end"/>
            </w:r>
          </w:hyperlink>
        </w:p>
        <w:p w14:paraId="29AF33E2" w14:textId="47DEEC74" w:rsidR="00354520" w:rsidRPr="00B72C37" w:rsidRDefault="0019166F">
          <w:pPr>
            <w:pStyle w:val="TOC2"/>
            <w:rPr>
              <w:rFonts w:ascii="Open Sans Light" w:eastAsiaTheme="minorEastAsia" w:hAnsi="Open Sans Light" w:cs="Open Sans Light"/>
              <w:noProof/>
              <w:szCs w:val="24"/>
              <w:lang w:eastAsia="en-AU"/>
            </w:rPr>
          </w:pPr>
          <w:hyperlink w:anchor="_Toc24616889" w:history="1">
            <w:r w:rsidR="00354520" w:rsidRPr="00B72C37">
              <w:rPr>
                <w:rStyle w:val="Hyperlink"/>
                <w:rFonts w:ascii="Open Sans Light" w:hAnsi="Open Sans Light" w:cs="Open Sans Light"/>
                <w:noProof/>
                <w:szCs w:val="24"/>
              </w:rPr>
              <w:t>Findings of the consultation and review</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_Toc24616889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15</w:t>
            </w:r>
            <w:r w:rsidR="00354520" w:rsidRPr="00B72C37">
              <w:rPr>
                <w:rFonts w:ascii="Open Sans Light" w:hAnsi="Open Sans Light" w:cs="Open Sans Light"/>
                <w:noProof/>
                <w:webHidden/>
                <w:szCs w:val="24"/>
              </w:rPr>
              <w:fldChar w:fldCharType="end"/>
            </w:r>
          </w:hyperlink>
        </w:p>
        <w:p w14:paraId="416631AE" w14:textId="09A3194E" w:rsidR="00354520" w:rsidRPr="00B72C37" w:rsidRDefault="0019166F">
          <w:pPr>
            <w:pStyle w:val="TOC2"/>
            <w:rPr>
              <w:rFonts w:ascii="Open Sans Light" w:eastAsiaTheme="minorEastAsia" w:hAnsi="Open Sans Light" w:cs="Open Sans Light"/>
              <w:noProof/>
              <w:szCs w:val="24"/>
              <w:lang w:eastAsia="en-AU"/>
            </w:rPr>
          </w:pPr>
          <w:hyperlink w:anchor="_Toc24616890" w:history="1">
            <w:r w:rsidR="00354520" w:rsidRPr="00B72C37">
              <w:rPr>
                <w:rStyle w:val="Hyperlink"/>
                <w:rFonts w:ascii="Open Sans Light" w:hAnsi="Open Sans Light" w:cs="Open Sans Light"/>
                <w:noProof/>
                <w:szCs w:val="24"/>
              </w:rPr>
              <w:t>Responsibility for implementing the Disability Access and Inclusion Plan</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_Toc24616890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15</w:t>
            </w:r>
            <w:r w:rsidR="00354520" w:rsidRPr="00B72C37">
              <w:rPr>
                <w:rFonts w:ascii="Open Sans Light" w:hAnsi="Open Sans Light" w:cs="Open Sans Light"/>
                <w:noProof/>
                <w:webHidden/>
                <w:szCs w:val="24"/>
              </w:rPr>
              <w:fldChar w:fldCharType="end"/>
            </w:r>
          </w:hyperlink>
        </w:p>
        <w:p w14:paraId="088CAC1E" w14:textId="349C4575" w:rsidR="00354520" w:rsidRPr="00B72C37" w:rsidRDefault="0019166F">
          <w:pPr>
            <w:pStyle w:val="TOC2"/>
            <w:rPr>
              <w:rFonts w:ascii="Open Sans Light" w:eastAsiaTheme="minorEastAsia" w:hAnsi="Open Sans Light" w:cs="Open Sans Light"/>
              <w:noProof/>
              <w:szCs w:val="24"/>
              <w:lang w:eastAsia="en-AU"/>
            </w:rPr>
          </w:pPr>
          <w:hyperlink w:anchor="_Toc24616891" w:history="1">
            <w:r w:rsidR="00354520" w:rsidRPr="00B72C37">
              <w:rPr>
                <w:rStyle w:val="Hyperlink"/>
                <w:rFonts w:ascii="Open Sans Light" w:hAnsi="Open Sans Light" w:cs="Open Sans Light"/>
                <w:noProof/>
                <w:szCs w:val="24"/>
              </w:rPr>
              <w:t>Communicating the plan</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_Toc24616891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16</w:t>
            </w:r>
            <w:r w:rsidR="00354520" w:rsidRPr="00B72C37">
              <w:rPr>
                <w:rFonts w:ascii="Open Sans Light" w:hAnsi="Open Sans Light" w:cs="Open Sans Light"/>
                <w:noProof/>
                <w:webHidden/>
                <w:szCs w:val="24"/>
              </w:rPr>
              <w:fldChar w:fldCharType="end"/>
            </w:r>
          </w:hyperlink>
        </w:p>
        <w:p w14:paraId="17B3AE74" w14:textId="1FA65067" w:rsidR="00354520" w:rsidRPr="00B72C37" w:rsidRDefault="0019166F">
          <w:pPr>
            <w:pStyle w:val="TOC2"/>
            <w:rPr>
              <w:rFonts w:ascii="Open Sans Light" w:eastAsiaTheme="minorEastAsia" w:hAnsi="Open Sans Light" w:cs="Open Sans Light"/>
              <w:noProof/>
              <w:szCs w:val="24"/>
              <w:lang w:eastAsia="en-AU"/>
            </w:rPr>
          </w:pPr>
          <w:hyperlink w:anchor="_Toc24616892" w:history="1">
            <w:r w:rsidR="00354520" w:rsidRPr="00B72C37">
              <w:rPr>
                <w:rStyle w:val="Hyperlink"/>
                <w:rFonts w:ascii="Open Sans Light" w:hAnsi="Open Sans Light" w:cs="Open Sans Light"/>
                <w:noProof/>
                <w:szCs w:val="24"/>
              </w:rPr>
              <w:t>Review and evaluation mechanisms</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_Toc24616892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16</w:t>
            </w:r>
            <w:r w:rsidR="00354520" w:rsidRPr="00B72C37">
              <w:rPr>
                <w:rFonts w:ascii="Open Sans Light" w:hAnsi="Open Sans Light" w:cs="Open Sans Light"/>
                <w:noProof/>
                <w:webHidden/>
                <w:szCs w:val="24"/>
              </w:rPr>
              <w:fldChar w:fldCharType="end"/>
            </w:r>
          </w:hyperlink>
        </w:p>
        <w:p w14:paraId="63384A6A" w14:textId="76967026" w:rsidR="00354520" w:rsidRPr="00B72C37" w:rsidRDefault="0019166F">
          <w:pPr>
            <w:pStyle w:val="TOC2"/>
            <w:rPr>
              <w:rFonts w:ascii="Open Sans Light" w:eastAsiaTheme="minorEastAsia" w:hAnsi="Open Sans Light" w:cs="Open Sans Light"/>
              <w:noProof/>
              <w:szCs w:val="24"/>
              <w:lang w:eastAsia="en-AU"/>
            </w:rPr>
          </w:pPr>
          <w:hyperlink w:anchor="_Toc24616893" w:history="1">
            <w:r w:rsidR="00354520" w:rsidRPr="00B72C37">
              <w:rPr>
                <w:rStyle w:val="Hyperlink"/>
                <w:rFonts w:ascii="Open Sans Light" w:hAnsi="Open Sans Light" w:cs="Open Sans Light"/>
                <w:noProof/>
                <w:szCs w:val="24"/>
              </w:rPr>
              <w:t>Monitoring and reporting on the Disability Access and Inclusion Plan</w:t>
            </w:r>
            <w:r w:rsidR="00354520" w:rsidRPr="00B72C37">
              <w:rPr>
                <w:rFonts w:ascii="Open Sans Light" w:hAnsi="Open Sans Light" w:cs="Open Sans Light"/>
                <w:noProof/>
                <w:webHidden/>
                <w:szCs w:val="24"/>
              </w:rPr>
              <w:tab/>
            </w:r>
            <w:r w:rsidR="00354520" w:rsidRPr="00B72C37">
              <w:rPr>
                <w:rFonts w:ascii="Open Sans Light" w:hAnsi="Open Sans Light" w:cs="Open Sans Light"/>
                <w:noProof/>
                <w:webHidden/>
                <w:szCs w:val="24"/>
              </w:rPr>
              <w:fldChar w:fldCharType="begin"/>
            </w:r>
            <w:r w:rsidR="00354520" w:rsidRPr="00B72C37">
              <w:rPr>
                <w:rFonts w:ascii="Open Sans Light" w:hAnsi="Open Sans Light" w:cs="Open Sans Light"/>
                <w:noProof/>
                <w:webHidden/>
                <w:szCs w:val="24"/>
              </w:rPr>
              <w:instrText xml:space="preserve"> PAGEREF _Toc24616893 \h </w:instrText>
            </w:r>
            <w:r w:rsidR="00354520" w:rsidRPr="00B72C37">
              <w:rPr>
                <w:rFonts w:ascii="Open Sans Light" w:hAnsi="Open Sans Light" w:cs="Open Sans Light"/>
                <w:noProof/>
                <w:webHidden/>
                <w:szCs w:val="24"/>
              </w:rPr>
            </w:r>
            <w:r w:rsidR="00354520" w:rsidRPr="00B72C37">
              <w:rPr>
                <w:rFonts w:ascii="Open Sans Light" w:hAnsi="Open Sans Light" w:cs="Open Sans Light"/>
                <w:noProof/>
                <w:webHidden/>
                <w:szCs w:val="24"/>
              </w:rPr>
              <w:fldChar w:fldCharType="separate"/>
            </w:r>
            <w:r w:rsidR="00925D7F" w:rsidRPr="00B72C37">
              <w:rPr>
                <w:rFonts w:ascii="Open Sans Light" w:hAnsi="Open Sans Light" w:cs="Open Sans Light"/>
                <w:noProof/>
                <w:webHidden/>
                <w:szCs w:val="24"/>
              </w:rPr>
              <w:t>16</w:t>
            </w:r>
            <w:r w:rsidR="00354520" w:rsidRPr="00B72C37">
              <w:rPr>
                <w:rFonts w:ascii="Open Sans Light" w:hAnsi="Open Sans Light" w:cs="Open Sans Light"/>
                <w:noProof/>
                <w:webHidden/>
                <w:szCs w:val="24"/>
              </w:rPr>
              <w:fldChar w:fldCharType="end"/>
            </w:r>
          </w:hyperlink>
        </w:p>
        <w:p w14:paraId="018BC025" w14:textId="74E0AF29" w:rsidR="00354520" w:rsidRPr="00B72C37" w:rsidRDefault="0019166F">
          <w:pPr>
            <w:pStyle w:val="TOC1"/>
            <w:rPr>
              <w:rFonts w:ascii="Open Sans Light" w:eastAsiaTheme="minorEastAsia" w:hAnsi="Open Sans Light" w:cs="Open Sans Light"/>
              <w:szCs w:val="24"/>
              <w:lang w:eastAsia="en-AU"/>
            </w:rPr>
          </w:pPr>
          <w:hyperlink w:anchor="_Toc24616894" w:history="1">
            <w:r w:rsidR="00354520" w:rsidRPr="00B72C37">
              <w:rPr>
                <w:rStyle w:val="Hyperlink"/>
                <w:rFonts w:ascii="Open Sans Light" w:hAnsi="Open Sans Light" w:cs="Open Sans Light"/>
                <w:szCs w:val="24"/>
              </w:rPr>
              <w:t>Appendix B:  Facts on disability</w:t>
            </w:r>
            <w:r w:rsidR="00354520" w:rsidRPr="00B72C37">
              <w:rPr>
                <w:rFonts w:ascii="Open Sans Light" w:hAnsi="Open Sans Light" w:cs="Open Sans Light"/>
                <w:webHidden/>
                <w:szCs w:val="24"/>
              </w:rPr>
              <w:tab/>
            </w:r>
            <w:r w:rsidR="00354520" w:rsidRPr="00B72C37">
              <w:rPr>
                <w:rFonts w:ascii="Open Sans Light" w:hAnsi="Open Sans Light" w:cs="Open Sans Light"/>
                <w:webHidden/>
                <w:szCs w:val="24"/>
              </w:rPr>
              <w:fldChar w:fldCharType="begin"/>
            </w:r>
            <w:r w:rsidR="00354520" w:rsidRPr="00B72C37">
              <w:rPr>
                <w:rFonts w:ascii="Open Sans Light" w:hAnsi="Open Sans Light" w:cs="Open Sans Light"/>
                <w:webHidden/>
                <w:szCs w:val="24"/>
              </w:rPr>
              <w:instrText xml:space="preserve"> PAGEREF _Toc24616894 \h </w:instrText>
            </w:r>
            <w:r w:rsidR="00354520" w:rsidRPr="00B72C37">
              <w:rPr>
                <w:rFonts w:ascii="Open Sans Light" w:hAnsi="Open Sans Light" w:cs="Open Sans Light"/>
                <w:webHidden/>
                <w:szCs w:val="24"/>
              </w:rPr>
            </w:r>
            <w:r w:rsidR="00354520" w:rsidRPr="00B72C37">
              <w:rPr>
                <w:rFonts w:ascii="Open Sans Light" w:hAnsi="Open Sans Light" w:cs="Open Sans Light"/>
                <w:webHidden/>
                <w:szCs w:val="24"/>
              </w:rPr>
              <w:fldChar w:fldCharType="separate"/>
            </w:r>
            <w:r w:rsidR="00925D7F" w:rsidRPr="00B72C37">
              <w:rPr>
                <w:rFonts w:ascii="Open Sans Light" w:hAnsi="Open Sans Light" w:cs="Open Sans Light"/>
                <w:webHidden/>
                <w:szCs w:val="24"/>
              </w:rPr>
              <w:t>17</w:t>
            </w:r>
            <w:r w:rsidR="00354520" w:rsidRPr="00B72C37">
              <w:rPr>
                <w:rFonts w:ascii="Open Sans Light" w:hAnsi="Open Sans Light" w:cs="Open Sans Light"/>
                <w:webHidden/>
                <w:szCs w:val="24"/>
              </w:rPr>
              <w:fldChar w:fldCharType="end"/>
            </w:r>
          </w:hyperlink>
        </w:p>
        <w:p w14:paraId="5A7683A1" w14:textId="2006F868" w:rsidR="00F935CD" w:rsidRPr="00B72C37" w:rsidRDefault="0068052C" w:rsidP="00F935CD">
          <w:pPr>
            <w:pStyle w:val="TOC1"/>
            <w:tabs>
              <w:tab w:val="left" w:pos="440"/>
            </w:tabs>
            <w:rPr>
              <w:rFonts w:ascii="Open Sans Light" w:hAnsi="Open Sans Light" w:cs="Open Sans Light"/>
              <w:szCs w:val="24"/>
            </w:rPr>
          </w:pPr>
          <w:r w:rsidRPr="00B72C37">
            <w:rPr>
              <w:rFonts w:ascii="Open Sans Light" w:hAnsi="Open Sans Light" w:cs="Open Sans Light"/>
              <w:szCs w:val="24"/>
            </w:rPr>
            <w:fldChar w:fldCharType="end"/>
          </w:r>
        </w:p>
      </w:sdtContent>
    </w:sdt>
    <w:p w14:paraId="25F77820" w14:textId="77777777" w:rsidR="00F935CD" w:rsidRPr="00B72C37" w:rsidRDefault="00F935CD" w:rsidP="00F935CD">
      <w:pPr>
        <w:rPr>
          <w:rFonts w:ascii="Open Sans Light" w:hAnsi="Open Sans Light" w:cs="Open Sans Light"/>
          <w:szCs w:val="24"/>
        </w:rPr>
      </w:pPr>
    </w:p>
    <w:p w14:paraId="4B0610F0" w14:textId="21C822CB" w:rsidR="00F935CD" w:rsidRPr="00B72C37" w:rsidRDefault="00F935CD" w:rsidP="00F935CD">
      <w:pPr>
        <w:rPr>
          <w:rFonts w:ascii="Open Sans Light" w:hAnsi="Open Sans Light" w:cs="Open Sans Light"/>
          <w:szCs w:val="24"/>
        </w:rPr>
      </w:pPr>
    </w:p>
    <w:p w14:paraId="3A7F0FAB" w14:textId="77777777" w:rsidR="00F935CD" w:rsidRPr="00B72C37" w:rsidRDefault="00F935CD" w:rsidP="00F935CD">
      <w:pPr>
        <w:ind w:firstLine="720"/>
        <w:rPr>
          <w:rFonts w:ascii="Open Sans Light" w:hAnsi="Open Sans Light" w:cs="Open Sans Light"/>
          <w:szCs w:val="24"/>
        </w:rPr>
        <w:sectPr w:rsidR="00F935CD" w:rsidRPr="00B72C37" w:rsidSect="00D44622">
          <w:footerReference w:type="first" r:id="rId11"/>
          <w:type w:val="oddPage"/>
          <w:pgSz w:w="11906" w:h="16838"/>
          <w:pgMar w:top="1440" w:right="1440" w:bottom="1440" w:left="1440" w:header="708" w:footer="708" w:gutter="0"/>
          <w:pgNumType w:start="1"/>
          <w:cols w:space="708"/>
          <w:titlePg/>
          <w:docGrid w:linePitch="360"/>
        </w:sectPr>
      </w:pPr>
    </w:p>
    <w:tbl>
      <w:tblPr>
        <w:tblW w:w="9072" w:type="dxa"/>
        <w:shd w:val="clear" w:color="auto" w:fill="CCCCCC"/>
        <w:tblLook w:val="0000" w:firstRow="0" w:lastRow="0" w:firstColumn="0" w:lastColumn="0" w:noHBand="0" w:noVBand="0"/>
      </w:tblPr>
      <w:tblGrid>
        <w:gridCol w:w="9072"/>
      </w:tblGrid>
      <w:tr w:rsidR="00A96D4D" w:rsidRPr="006E1B20" w14:paraId="744F60AB" w14:textId="77777777" w:rsidTr="0082355B">
        <w:trPr>
          <w:trHeight w:val="1351"/>
        </w:trPr>
        <w:tc>
          <w:tcPr>
            <w:tcW w:w="9072" w:type="dxa"/>
            <w:shd w:val="clear" w:color="auto" w:fill="E0E0E0"/>
            <w:vAlign w:val="center"/>
          </w:tcPr>
          <w:p w14:paraId="42AFFB7A" w14:textId="77777777" w:rsidR="00A96D4D" w:rsidRPr="00B72C37" w:rsidRDefault="00A96D4D" w:rsidP="003874C2">
            <w:pPr>
              <w:pStyle w:val="Heading1"/>
              <w:rPr>
                <w:rFonts w:ascii="Open Sans Light" w:hAnsi="Open Sans Light" w:cs="Open Sans Light"/>
                <w:sz w:val="24"/>
                <w:szCs w:val="24"/>
              </w:rPr>
            </w:pPr>
            <w:r w:rsidRPr="00B72C37">
              <w:rPr>
                <w:rFonts w:ascii="Open Sans Light" w:hAnsi="Open Sans Light" w:cs="Open Sans Light"/>
                <w:b/>
                <w:color w:val="221E1F"/>
                <w:sz w:val="24"/>
                <w:szCs w:val="24"/>
              </w:rPr>
              <w:lastRenderedPageBreak/>
              <w:br w:type="page"/>
            </w:r>
            <w:bookmarkStart w:id="1" w:name="_Toc24616878"/>
            <w:r w:rsidRPr="00B72C37">
              <w:rPr>
                <w:rFonts w:ascii="Open Sans Light" w:hAnsi="Open Sans Light" w:cs="Open Sans Light"/>
                <w:sz w:val="24"/>
                <w:szCs w:val="24"/>
              </w:rPr>
              <w:t>Inspector</w:t>
            </w:r>
            <w:r w:rsidR="003F3164" w:rsidRPr="00B72C37">
              <w:rPr>
                <w:rFonts w:ascii="Open Sans Light" w:hAnsi="Open Sans Light" w:cs="Open Sans Light"/>
                <w:sz w:val="24"/>
                <w:szCs w:val="24"/>
              </w:rPr>
              <w:t>’</w:t>
            </w:r>
            <w:r w:rsidR="00C661A9" w:rsidRPr="00B72C37">
              <w:rPr>
                <w:rFonts w:ascii="Open Sans Light" w:hAnsi="Open Sans Light" w:cs="Open Sans Light"/>
                <w:sz w:val="24"/>
                <w:szCs w:val="24"/>
              </w:rPr>
              <w:t>s m</w:t>
            </w:r>
            <w:r w:rsidRPr="00B72C37">
              <w:rPr>
                <w:rFonts w:ascii="Open Sans Light" w:hAnsi="Open Sans Light" w:cs="Open Sans Light"/>
                <w:sz w:val="24"/>
                <w:szCs w:val="24"/>
              </w:rPr>
              <w:t>essage</w:t>
            </w:r>
            <w:bookmarkEnd w:id="1"/>
          </w:p>
        </w:tc>
      </w:tr>
      <w:tr w:rsidR="00A96D4D" w:rsidRPr="006E1B20" w14:paraId="3C8D2A82" w14:textId="77777777" w:rsidTr="0082355B">
        <w:trPr>
          <w:trHeight w:val="270"/>
        </w:trPr>
        <w:tc>
          <w:tcPr>
            <w:tcW w:w="9072" w:type="dxa"/>
            <w:shd w:val="clear" w:color="auto" w:fill="808080"/>
          </w:tcPr>
          <w:p w14:paraId="243C68CC" w14:textId="77777777" w:rsidR="00A96D4D" w:rsidRPr="00B72C37" w:rsidRDefault="00A96D4D" w:rsidP="00BE3DF7">
            <w:pPr>
              <w:rPr>
                <w:rFonts w:ascii="Open Sans Light" w:hAnsi="Open Sans Light" w:cs="Open Sans Light"/>
                <w:szCs w:val="24"/>
              </w:rPr>
            </w:pPr>
          </w:p>
        </w:tc>
      </w:tr>
    </w:tbl>
    <w:p w14:paraId="0EA4933F" w14:textId="09936D55" w:rsidR="00A96D4D" w:rsidRPr="00B72C37" w:rsidRDefault="00A96D4D"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This Disability Access and Inclusion Plan</w:t>
      </w:r>
      <w:r w:rsidR="00AC199B" w:rsidRPr="00B72C37">
        <w:rPr>
          <w:rFonts w:ascii="Open Sans Light" w:hAnsi="Open Sans Light" w:cs="Open Sans Light"/>
          <w:szCs w:val="24"/>
        </w:rPr>
        <w:t xml:space="preserve"> </w:t>
      </w:r>
      <w:r w:rsidRPr="00B72C37">
        <w:rPr>
          <w:rFonts w:ascii="Open Sans Light" w:hAnsi="Open Sans Light" w:cs="Open Sans Light"/>
          <w:szCs w:val="24"/>
        </w:rPr>
        <w:t>has been developed to maintain and impro</w:t>
      </w:r>
      <w:r w:rsidR="00675485" w:rsidRPr="00B72C37">
        <w:rPr>
          <w:rFonts w:ascii="Open Sans Light" w:hAnsi="Open Sans Light" w:cs="Open Sans Light"/>
          <w:szCs w:val="24"/>
        </w:rPr>
        <w:t xml:space="preserve">ve </w:t>
      </w:r>
      <w:r w:rsidR="009522A0" w:rsidRPr="00B72C37">
        <w:rPr>
          <w:rFonts w:ascii="Open Sans Light" w:hAnsi="Open Sans Light" w:cs="Open Sans Light"/>
          <w:szCs w:val="24"/>
        </w:rPr>
        <w:t>our</w:t>
      </w:r>
      <w:r w:rsidR="00675485" w:rsidRPr="00B72C37">
        <w:rPr>
          <w:rFonts w:ascii="Open Sans Light" w:hAnsi="Open Sans Light" w:cs="Open Sans Light"/>
          <w:szCs w:val="24"/>
        </w:rPr>
        <w:t xml:space="preserve"> commitment to ensuring people with disability have opportunities to access employment</w:t>
      </w:r>
      <w:r w:rsidR="003715E1" w:rsidRPr="00B72C37">
        <w:rPr>
          <w:rFonts w:ascii="Open Sans Light" w:hAnsi="Open Sans Light" w:cs="Open Sans Light"/>
          <w:szCs w:val="24"/>
        </w:rPr>
        <w:t xml:space="preserve"> </w:t>
      </w:r>
      <w:r w:rsidR="009522A0" w:rsidRPr="00B72C37">
        <w:rPr>
          <w:rFonts w:ascii="Open Sans Light" w:hAnsi="Open Sans Light" w:cs="Open Sans Light"/>
          <w:szCs w:val="24"/>
        </w:rPr>
        <w:t xml:space="preserve">with us, and to </w:t>
      </w:r>
      <w:r w:rsidR="00675485" w:rsidRPr="00B72C37">
        <w:rPr>
          <w:rFonts w:ascii="Open Sans Light" w:hAnsi="Open Sans Light" w:cs="Open Sans Light"/>
          <w:szCs w:val="24"/>
        </w:rPr>
        <w:t>communicate and access</w:t>
      </w:r>
      <w:r w:rsidR="009522A0" w:rsidRPr="00B72C37">
        <w:rPr>
          <w:rFonts w:ascii="Open Sans Light" w:hAnsi="Open Sans Light" w:cs="Open Sans Light"/>
          <w:szCs w:val="24"/>
        </w:rPr>
        <w:t xml:space="preserve"> our</w:t>
      </w:r>
      <w:r w:rsidR="00675485" w:rsidRPr="00B72C37">
        <w:rPr>
          <w:rFonts w:ascii="Open Sans Light" w:hAnsi="Open Sans Light" w:cs="Open Sans Light"/>
          <w:szCs w:val="24"/>
        </w:rPr>
        <w:t xml:space="preserve"> in</w:t>
      </w:r>
      <w:r w:rsidR="003715E1" w:rsidRPr="00B72C37">
        <w:rPr>
          <w:rFonts w:ascii="Open Sans Light" w:hAnsi="Open Sans Light" w:cs="Open Sans Light"/>
          <w:szCs w:val="24"/>
        </w:rPr>
        <w:t>formation</w:t>
      </w:r>
      <w:r w:rsidR="00675485" w:rsidRPr="00B72C37">
        <w:rPr>
          <w:rFonts w:ascii="Open Sans Light" w:hAnsi="Open Sans Light" w:cs="Open Sans Light"/>
          <w:szCs w:val="24"/>
        </w:rPr>
        <w:t>.</w:t>
      </w:r>
    </w:p>
    <w:p w14:paraId="5AB19F71" w14:textId="24C62C24" w:rsidR="008D062E" w:rsidRPr="00B72C37" w:rsidRDefault="00762D14"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 xml:space="preserve">Our </w:t>
      </w:r>
      <w:r w:rsidR="007200CB" w:rsidRPr="00B72C37">
        <w:rPr>
          <w:rFonts w:ascii="Open Sans Light" w:hAnsi="Open Sans Light" w:cs="Open Sans Light"/>
          <w:szCs w:val="24"/>
        </w:rPr>
        <w:t xml:space="preserve">role </w:t>
      </w:r>
      <w:r w:rsidRPr="00B72C37">
        <w:rPr>
          <w:rFonts w:ascii="Open Sans Light" w:hAnsi="Open Sans Light" w:cs="Open Sans Light"/>
          <w:szCs w:val="24"/>
        </w:rPr>
        <w:t xml:space="preserve">is </w:t>
      </w:r>
      <w:r w:rsidR="005941C3" w:rsidRPr="00B72C37">
        <w:rPr>
          <w:rFonts w:ascii="Open Sans Light" w:hAnsi="Open Sans Light" w:cs="Open Sans Light"/>
          <w:szCs w:val="24"/>
        </w:rPr>
        <w:t>to provide</w:t>
      </w:r>
      <w:r w:rsidRPr="00B72C37">
        <w:rPr>
          <w:rFonts w:ascii="Open Sans Light" w:hAnsi="Open Sans Light" w:cs="Open Sans Light"/>
          <w:szCs w:val="24"/>
        </w:rPr>
        <w:t xml:space="preserve"> Parliament with an </w:t>
      </w:r>
      <w:r w:rsidR="009522A0" w:rsidRPr="00B72C37">
        <w:rPr>
          <w:rFonts w:ascii="Open Sans Light" w:hAnsi="Open Sans Light" w:cs="Open Sans Light"/>
          <w:szCs w:val="24"/>
        </w:rPr>
        <w:t>independent</w:t>
      </w:r>
      <w:r w:rsidRPr="00B72C37">
        <w:rPr>
          <w:rFonts w:ascii="Open Sans Light" w:hAnsi="Open Sans Light" w:cs="Open Sans Light"/>
          <w:szCs w:val="24"/>
        </w:rPr>
        <w:t xml:space="preserve"> assessment of the </w:t>
      </w:r>
      <w:r w:rsidR="005941C3" w:rsidRPr="00B72C37">
        <w:rPr>
          <w:rFonts w:ascii="Open Sans Light" w:hAnsi="Open Sans Light" w:cs="Open Sans Light"/>
          <w:szCs w:val="24"/>
        </w:rPr>
        <w:t>status</w:t>
      </w:r>
      <w:r w:rsidRPr="00B72C37">
        <w:rPr>
          <w:rFonts w:ascii="Open Sans Light" w:hAnsi="Open Sans Light" w:cs="Open Sans Light"/>
          <w:szCs w:val="24"/>
        </w:rPr>
        <w:t xml:space="preserve"> of the custodial e</w:t>
      </w:r>
      <w:r w:rsidR="00933797" w:rsidRPr="00B72C37">
        <w:rPr>
          <w:rFonts w:ascii="Open Sans Light" w:hAnsi="Open Sans Light" w:cs="Open Sans Light"/>
          <w:szCs w:val="24"/>
        </w:rPr>
        <w:t>nvironment in WA</w:t>
      </w:r>
      <w:r w:rsidR="003E3511" w:rsidRPr="00B72C37">
        <w:rPr>
          <w:rFonts w:ascii="Open Sans Light" w:hAnsi="Open Sans Light" w:cs="Open Sans Light"/>
          <w:szCs w:val="24"/>
        </w:rPr>
        <w:t>,</w:t>
      </w:r>
      <w:r w:rsidR="00FE0011" w:rsidRPr="00B72C37">
        <w:rPr>
          <w:rFonts w:ascii="Open Sans Light" w:hAnsi="Open Sans Light" w:cs="Open Sans Light"/>
          <w:szCs w:val="24"/>
        </w:rPr>
        <w:t xml:space="preserve"> </w:t>
      </w:r>
      <w:r w:rsidR="00E54BF1" w:rsidRPr="00B72C37">
        <w:rPr>
          <w:rFonts w:ascii="Open Sans Light" w:hAnsi="Open Sans Light" w:cs="Open Sans Light"/>
          <w:szCs w:val="24"/>
        </w:rPr>
        <w:t xml:space="preserve">which can only be achieved by </w:t>
      </w:r>
      <w:r w:rsidR="00FE0011" w:rsidRPr="00B72C37">
        <w:rPr>
          <w:rFonts w:ascii="Open Sans Light" w:hAnsi="Open Sans Light" w:cs="Open Sans Light"/>
          <w:szCs w:val="24"/>
        </w:rPr>
        <w:t xml:space="preserve">effectively </w:t>
      </w:r>
      <w:r w:rsidR="00E54BF1" w:rsidRPr="00B72C37">
        <w:rPr>
          <w:rFonts w:ascii="Open Sans Light" w:hAnsi="Open Sans Light" w:cs="Open Sans Light"/>
          <w:szCs w:val="24"/>
        </w:rPr>
        <w:t xml:space="preserve">engaging </w:t>
      </w:r>
      <w:r w:rsidRPr="00B72C37">
        <w:rPr>
          <w:rFonts w:ascii="Open Sans Light" w:hAnsi="Open Sans Light" w:cs="Open Sans Light"/>
          <w:szCs w:val="24"/>
        </w:rPr>
        <w:t>wi</w:t>
      </w:r>
      <w:r w:rsidR="00933797" w:rsidRPr="00B72C37">
        <w:rPr>
          <w:rFonts w:ascii="Open Sans Light" w:hAnsi="Open Sans Light" w:cs="Open Sans Light"/>
          <w:szCs w:val="24"/>
        </w:rPr>
        <w:t>th prisoners</w:t>
      </w:r>
      <w:r w:rsidR="007A3DCB" w:rsidRPr="00B72C37">
        <w:rPr>
          <w:rFonts w:ascii="Open Sans Light" w:hAnsi="Open Sans Light" w:cs="Open Sans Light"/>
          <w:szCs w:val="24"/>
        </w:rPr>
        <w:t>,</w:t>
      </w:r>
      <w:r w:rsidR="00933797" w:rsidRPr="00B72C37">
        <w:rPr>
          <w:rFonts w:ascii="Open Sans Light" w:hAnsi="Open Sans Light" w:cs="Open Sans Light"/>
          <w:szCs w:val="24"/>
        </w:rPr>
        <w:t xml:space="preserve"> their families</w:t>
      </w:r>
      <w:r w:rsidR="007A3DCB" w:rsidRPr="00B72C37">
        <w:rPr>
          <w:rFonts w:ascii="Open Sans Light" w:hAnsi="Open Sans Light" w:cs="Open Sans Light"/>
          <w:szCs w:val="24"/>
        </w:rPr>
        <w:t xml:space="preserve"> and staff</w:t>
      </w:r>
      <w:r w:rsidR="005941C3" w:rsidRPr="00B72C37">
        <w:rPr>
          <w:rFonts w:ascii="Open Sans Light" w:hAnsi="Open Sans Light" w:cs="Open Sans Light"/>
          <w:szCs w:val="24"/>
        </w:rPr>
        <w:t>.</w:t>
      </w:r>
      <w:r w:rsidR="00933797" w:rsidRPr="00B72C37">
        <w:rPr>
          <w:rFonts w:ascii="Open Sans Light" w:hAnsi="Open Sans Light" w:cs="Open Sans Light"/>
          <w:szCs w:val="24"/>
        </w:rPr>
        <w:t xml:space="preserve"> </w:t>
      </w:r>
    </w:p>
    <w:p w14:paraId="6B3E9DCC" w14:textId="5BD9A340" w:rsidR="00A96D4D" w:rsidRPr="00B72C37" w:rsidRDefault="008D062E"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W</w:t>
      </w:r>
      <w:r w:rsidR="00933797" w:rsidRPr="00B72C37">
        <w:rPr>
          <w:rFonts w:ascii="Open Sans Light" w:hAnsi="Open Sans Light" w:cs="Open Sans Light"/>
          <w:szCs w:val="24"/>
        </w:rPr>
        <w:t>e</w:t>
      </w:r>
      <w:r w:rsidR="00762D14" w:rsidRPr="00B72C37">
        <w:rPr>
          <w:rFonts w:ascii="Open Sans Light" w:hAnsi="Open Sans Light" w:cs="Open Sans Light"/>
          <w:szCs w:val="24"/>
        </w:rPr>
        <w:t xml:space="preserve"> know that people with disability are ove</w:t>
      </w:r>
      <w:r w:rsidR="00933797" w:rsidRPr="00B72C37">
        <w:rPr>
          <w:rFonts w:ascii="Open Sans Light" w:hAnsi="Open Sans Light" w:cs="Open Sans Light"/>
          <w:szCs w:val="24"/>
        </w:rPr>
        <w:t>r represented in our prison system</w:t>
      </w:r>
      <w:r w:rsidR="00085E0C" w:rsidRPr="00B72C37">
        <w:rPr>
          <w:rFonts w:ascii="Open Sans Light" w:hAnsi="Open Sans Light" w:cs="Open Sans Light"/>
          <w:szCs w:val="24"/>
        </w:rPr>
        <w:t xml:space="preserve">. </w:t>
      </w:r>
      <w:r w:rsidR="001D0830" w:rsidRPr="00B72C37">
        <w:rPr>
          <w:rFonts w:ascii="Open Sans Light" w:hAnsi="Open Sans Light" w:cs="Open Sans Light"/>
          <w:szCs w:val="24"/>
        </w:rPr>
        <w:t>In Australia, a</w:t>
      </w:r>
      <w:r w:rsidR="00065734" w:rsidRPr="00B72C37">
        <w:rPr>
          <w:rFonts w:ascii="Open Sans Light" w:hAnsi="Open Sans Light" w:cs="Open Sans Light"/>
          <w:szCs w:val="24"/>
        </w:rPr>
        <w:t>lmost 1 in 3 (29%) of prison entrants reported a chronic health condition that affected their participation in</w:t>
      </w:r>
      <w:r w:rsidR="007F4021" w:rsidRPr="00B72C37">
        <w:rPr>
          <w:rFonts w:ascii="Open Sans Light" w:hAnsi="Open Sans Light" w:cs="Open Sans Light"/>
          <w:szCs w:val="24"/>
        </w:rPr>
        <w:t>:</w:t>
      </w:r>
      <w:r w:rsidR="00065734" w:rsidRPr="00B72C37">
        <w:rPr>
          <w:rFonts w:ascii="Open Sans Light" w:hAnsi="Open Sans Light" w:cs="Open Sans Light"/>
          <w:szCs w:val="24"/>
        </w:rPr>
        <w:t xml:space="preserve"> everyday activities (21%), education (11%), or employment (16%). </w:t>
      </w:r>
      <w:r w:rsidR="00A01667" w:rsidRPr="00B72C37">
        <w:rPr>
          <w:rFonts w:ascii="Open Sans Light" w:hAnsi="Open Sans Light" w:cs="Open Sans Light"/>
          <w:szCs w:val="24"/>
        </w:rPr>
        <w:t xml:space="preserve">In comparison with </w:t>
      </w:r>
      <w:r w:rsidR="001D0830" w:rsidRPr="00B72C37">
        <w:rPr>
          <w:rFonts w:ascii="Open Sans Light" w:hAnsi="Open Sans Light" w:cs="Open Sans Light"/>
          <w:szCs w:val="24"/>
        </w:rPr>
        <w:t>t</w:t>
      </w:r>
      <w:r w:rsidR="00A01667" w:rsidRPr="00B72C37">
        <w:rPr>
          <w:rFonts w:ascii="Open Sans Light" w:hAnsi="Open Sans Light" w:cs="Open Sans Light"/>
          <w:szCs w:val="24"/>
        </w:rPr>
        <w:t xml:space="preserve">he general community, 1 in 5 (22%) people aged 18 and over reported living with a disability in 2015 that </w:t>
      </w:r>
      <w:r w:rsidR="00695846" w:rsidRPr="00B72C37">
        <w:rPr>
          <w:rFonts w:ascii="Open Sans Light" w:hAnsi="Open Sans Light" w:cs="Open Sans Light"/>
          <w:szCs w:val="24"/>
        </w:rPr>
        <w:t>restricted everyday activities, employment or education</w:t>
      </w:r>
      <w:r w:rsidR="00A01667" w:rsidRPr="00B72C37">
        <w:rPr>
          <w:rFonts w:ascii="Open Sans Light" w:hAnsi="Open Sans Light" w:cs="Open Sans Light"/>
          <w:szCs w:val="24"/>
        </w:rPr>
        <w:t xml:space="preserve">. </w:t>
      </w:r>
      <w:r w:rsidR="00065734" w:rsidRPr="00B72C37">
        <w:rPr>
          <w:rFonts w:ascii="Open Sans Light" w:hAnsi="Open Sans Light" w:cs="Open Sans Light"/>
          <w:szCs w:val="24"/>
        </w:rPr>
        <w:t>One quarter (25%) of female prison entrants reported a limitation in everyday activities, 15% in education and 22% in employment</w:t>
      </w:r>
      <w:r w:rsidR="00A01667" w:rsidRPr="00B72C37">
        <w:rPr>
          <w:rFonts w:ascii="Open Sans Light" w:hAnsi="Open Sans Light" w:cs="Open Sans Light"/>
          <w:szCs w:val="24"/>
        </w:rPr>
        <w:t xml:space="preserve">. 1 in 5 (21%) male prison entrants reported limitation </w:t>
      </w:r>
      <w:r w:rsidR="00735419" w:rsidRPr="00B72C37">
        <w:rPr>
          <w:rFonts w:ascii="Open Sans Light" w:hAnsi="Open Sans Light" w:cs="Open Sans Light"/>
          <w:szCs w:val="24"/>
        </w:rPr>
        <w:t>i</w:t>
      </w:r>
      <w:r w:rsidR="00A01667" w:rsidRPr="00B72C37">
        <w:rPr>
          <w:rFonts w:ascii="Open Sans Light" w:hAnsi="Open Sans Light" w:cs="Open Sans Light"/>
          <w:szCs w:val="24"/>
        </w:rPr>
        <w:t xml:space="preserve">n everyday activities, 10% in education and </w:t>
      </w:r>
      <w:r w:rsidR="00735419" w:rsidRPr="00B72C37">
        <w:rPr>
          <w:rFonts w:ascii="Open Sans Light" w:hAnsi="Open Sans Light" w:cs="Open Sans Light"/>
          <w:szCs w:val="24"/>
        </w:rPr>
        <w:t>1</w:t>
      </w:r>
      <w:r w:rsidR="00A01667" w:rsidRPr="00B72C37">
        <w:rPr>
          <w:rFonts w:ascii="Open Sans Light" w:hAnsi="Open Sans Light" w:cs="Open Sans Light"/>
          <w:szCs w:val="24"/>
        </w:rPr>
        <w:t>5% in employment.</w:t>
      </w:r>
      <w:r w:rsidR="002F47FB" w:rsidRPr="00B72C37">
        <w:rPr>
          <w:rStyle w:val="FootnoteReference"/>
          <w:rFonts w:ascii="Open Sans Light" w:hAnsi="Open Sans Light" w:cs="Open Sans Light"/>
          <w:szCs w:val="24"/>
        </w:rPr>
        <w:footnoteReference w:id="1"/>
      </w:r>
      <w:r w:rsidR="00B652A3" w:rsidRPr="00B72C37">
        <w:rPr>
          <w:rFonts w:ascii="Open Sans Light" w:hAnsi="Open Sans Light" w:cs="Open Sans Light"/>
          <w:szCs w:val="24"/>
        </w:rPr>
        <w:t xml:space="preserve"> </w:t>
      </w:r>
      <w:r w:rsidR="005941C3" w:rsidRPr="00B72C37">
        <w:rPr>
          <w:rFonts w:ascii="Open Sans Light" w:hAnsi="Open Sans Light" w:cs="Open Sans Light"/>
          <w:szCs w:val="24"/>
        </w:rPr>
        <w:t>These factors have implications for prisoner polic</w:t>
      </w:r>
      <w:r w:rsidR="00586FBC" w:rsidRPr="00B72C37">
        <w:rPr>
          <w:rFonts w:ascii="Open Sans Light" w:hAnsi="Open Sans Light" w:cs="Open Sans Light"/>
          <w:szCs w:val="24"/>
        </w:rPr>
        <w:t>i</w:t>
      </w:r>
      <w:r w:rsidR="005941C3" w:rsidRPr="00B72C37">
        <w:rPr>
          <w:rFonts w:ascii="Open Sans Light" w:hAnsi="Open Sans Light" w:cs="Open Sans Light"/>
          <w:szCs w:val="24"/>
        </w:rPr>
        <w:t>es and access to programs.</w:t>
      </w:r>
      <w:r w:rsidR="00B652A3" w:rsidRPr="00B72C37">
        <w:rPr>
          <w:rFonts w:ascii="Open Sans Light" w:hAnsi="Open Sans Light" w:cs="Open Sans Light"/>
          <w:szCs w:val="24"/>
        </w:rPr>
        <w:t xml:space="preserve"> </w:t>
      </w:r>
      <w:r w:rsidR="007A3DCB" w:rsidRPr="00B72C37">
        <w:rPr>
          <w:rFonts w:ascii="Open Sans Light" w:hAnsi="Open Sans Light" w:cs="Open Sans Light"/>
          <w:szCs w:val="24"/>
        </w:rPr>
        <w:t>One of o</w:t>
      </w:r>
      <w:r w:rsidR="00FE0011" w:rsidRPr="00B72C37">
        <w:rPr>
          <w:rFonts w:ascii="Open Sans Light" w:hAnsi="Open Sans Light" w:cs="Open Sans Light"/>
          <w:szCs w:val="24"/>
        </w:rPr>
        <w:t>ur role</w:t>
      </w:r>
      <w:r w:rsidR="007A3DCB" w:rsidRPr="00B72C37">
        <w:rPr>
          <w:rFonts w:ascii="Open Sans Light" w:hAnsi="Open Sans Light" w:cs="Open Sans Light"/>
          <w:szCs w:val="24"/>
        </w:rPr>
        <w:t>s</w:t>
      </w:r>
      <w:r w:rsidR="00FE0011" w:rsidRPr="00B72C37">
        <w:rPr>
          <w:rFonts w:ascii="Open Sans Light" w:hAnsi="Open Sans Light" w:cs="Open Sans Light"/>
          <w:szCs w:val="24"/>
        </w:rPr>
        <w:t xml:space="preserve"> is to </w:t>
      </w:r>
      <w:r w:rsidR="00BC7991" w:rsidRPr="00B72C37">
        <w:rPr>
          <w:rFonts w:ascii="Open Sans Light" w:hAnsi="Open Sans Light" w:cs="Open Sans Light"/>
          <w:szCs w:val="24"/>
        </w:rPr>
        <w:t>effectively engage</w:t>
      </w:r>
      <w:r w:rsidR="00FE0011" w:rsidRPr="00B72C37">
        <w:rPr>
          <w:rFonts w:ascii="Open Sans Light" w:hAnsi="Open Sans Light" w:cs="Open Sans Light"/>
          <w:szCs w:val="24"/>
        </w:rPr>
        <w:t xml:space="preserve"> with these prisoners to </w:t>
      </w:r>
      <w:r w:rsidR="00BC7991" w:rsidRPr="00B72C37">
        <w:rPr>
          <w:rFonts w:ascii="Open Sans Light" w:hAnsi="Open Sans Light" w:cs="Open Sans Light"/>
          <w:szCs w:val="24"/>
        </w:rPr>
        <w:t xml:space="preserve">measure how the Department of </w:t>
      </w:r>
      <w:r w:rsidR="00A01667" w:rsidRPr="00B72C37">
        <w:rPr>
          <w:rFonts w:ascii="Open Sans Light" w:hAnsi="Open Sans Light" w:cs="Open Sans Light"/>
          <w:szCs w:val="24"/>
        </w:rPr>
        <w:t xml:space="preserve">Justice, </w:t>
      </w:r>
      <w:r w:rsidR="00BC7991" w:rsidRPr="00B72C37">
        <w:rPr>
          <w:rFonts w:ascii="Open Sans Light" w:hAnsi="Open Sans Light" w:cs="Open Sans Light"/>
          <w:szCs w:val="24"/>
        </w:rPr>
        <w:t xml:space="preserve">Corrective Services </w:t>
      </w:r>
      <w:r w:rsidR="00A01667" w:rsidRPr="00B72C37">
        <w:rPr>
          <w:rFonts w:ascii="Open Sans Light" w:hAnsi="Open Sans Light" w:cs="Open Sans Light"/>
          <w:szCs w:val="24"/>
        </w:rPr>
        <w:t xml:space="preserve">Division </w:t>
      </w:r>
      <w:r w:rsidR="00BC7991" w:rsidRPr="00B72C37">
        <w:rPr>
          <w:rFonts w:ascii="Open Sans Light" w:hAnsi="Open Sans Light" w:cs="Open Sans Light"/>
          <w:szCs w:val="24"/>
        </w:rPr>
        <w:t xml:space="preserve">is meeting their needs and to guide </w:t>
      </w:r>
      <w:r w:rsidR="00FE0011" w:rsidRPr="00B72C37">
        <w:rPr>
          <w:rFonts w:ascii="Open Sans Light" w:hAnsi="Open Sans Light" w:cs="Open Sans Light"/>
          <w:szCs w:val="24"/>
        </w:rPr>
        <w:t>continual improvement.</w:t>
      </w:r>
    </w:p>
    <w:p w14:paraId="5C387C97" w14:textId="7EAD5194" w:rsidR="00530CD5" w:rsidRPr="00B72C37" w:rsidRDefault="009522A0"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 xml:space="preserve">We are </w:t>
      </w:r>
      <w:r w:rsidR="0098484B" w:rsidRPr="00B72C37">
        <w:rPr>
          <w:rFonts w:ascii="Open Sans Light" w:hAnsi="Open Sans Light" w:cs="Open Sans Light"/>
          <w:szCs w:val="24"/>
        </w:rPr>
        <w:t>committed to wo</w:t>
      </w:r>
      <w:r w:rsidR="00530CD5" w:rsidRPr="00B72C37">
        <w:rPr>
          <w:rFonts w:ascii="Open Sans Light" w:hAnsi="Open Sans Light" w:cs="Open Sans Light"/>
          <w:szCs w:val="24"/>
        </w:rPr>
        <w:t>rkforce diversity</w:t>
      </w:r>
      <w:r w:rsidRPr="00B72C37">
        <w:rPr>
          <w:rFonts w:ascii="Open Sans Light" w:hAnsi="Open Sans Light" w:cs="Open Sans Light"/>
          <w:szCs w:val="24"/>
        </w:rPr>
        <w:t>,</w:t>
      </w:r>
      <w:r w:rsidR="002812D4" w:rsidRPr="00B72C37">
        <w:rPr>
          <w:rFonts w:ascii="Open Sans Light" w:hAnsi="Open Sans Light" w:cs="Open Sans Light"/>
          <w:szCs w:val="24"/>
        </w:rPr>
        <w:t xml:space="preserve"> </w:t>
      </w:r>
      <w:r w:rsidRPr="00B72C37">
        <w:rPr>
          <w:rFonts w:ascii="Open Sans Light" w:hAnsi="Open Sans Light" w:cs="Open Sans Light"/>
          <w:szCs w:val="24"/>
        </w:rPr>
        <w:t xml:space="preserve">although </w:t>
      </w:r>
      <w:r w:rsidR="00F3126A" w:rsidRPr="006E1B20">
        <w:rPr>
          <w:rFonts w:ascii="Open Sans Light" w:hAnsi="Open Sans Light" w:cs="Open Sans Light"/>
          <w:szCs w:val="24"/>
        </w:rPr>
        <w:t>small</w:t>
      </w:r>
      <w:r w:rsidRPr="00B72C37">
        <w:rPr>
          <w:rFonts w:ascii="Open Sans Light" w:hAnsi="Open Sans Light" w:cs="Open Sans Light"/>
          <w:szCs w:val="24"/>
        </w:rPr>
        <w:t xml:space="preserve">, </w:t>
      </w:r>
      <w:r w:rsidR="00530CD5" w:rsidRPr="00B72C37">
        <w:rPr>
          <w:rFonts w:ascii="Open Sans Light" w:hAnsi="Open Sans Light" w:cs="Open Sans Light"/>
          <w:szCs w:val="24"/>
        </w:rPr>
        <w:t>our team is diverse in terms of culture, age and gender</w:t>
      </w:r>
      <w:r w:rsidR="00085E0C" w:rsidRPr="00B72C37">
        <w:rPr>
          <w:rFonts w:ascii="Open Sans Light" w:hAnsi="Open Sans Light" w:cs="Open Sans Light"/>
          <w:szCs w:val="24"/>
        </w:rPr>
        <w:t xml:space="preserve">. </w:t>
      </w:r>
      <w:r w:rsidRPr="00B72C37">
        <w:rPr>
          <w:rFonts w:ascii="Open Sans Light" w:hAnsi="Open Sans Light" w:cs="Open Sans Light"/>
          <w:szCs w:val="24"/>
        </w:rPr>
        <w:t xml:space="preserve">This commitment means we will do what we can to reduce potential barriers relating to access and employment </w:t>
      </w:r>
      <w:r w:rsidR="00F3126A">
        <w:rPr>
          <w:rFonts w:ascii="Open Sans Light" w:hAnsi="Open Sans Light" w:cs="Open Sans Light"/>
          <w:szCs w:val="24"/>
        </w:rPr>
        <w:t xml:space="preserve">seeking </w:t>
      </w:r>
      <w:r w:rsidRPr="00B72C37">
        <w:rPr>
          <w:rFonts w:ascii="Open Sans Light" w:hAnsi="Open Sans Light" w:cs="Open Sans Light"/>
          <w:szCs w:val="24"/>
        </w:rPr>
        <w:t xml:space="preserve">people with disability. </w:t>
      </w:r>
      <w:r w:rsidR="00AC199B" w:rsidRPr="00B72C37">
        <w:rPr>
          <w:rFonts w:ascii="Open Sans Light" w:hAnsi="Open Sans Light" w:cs="Open Sans Light"/>
          <w:szCs w:val="24"/>
        </w:rPr>
        <w:t xml:space="preserve">This </w:t>
      </w:r>
      <w:r w:rsidR="00637145" w:rsidRPr="00B72C37">
        <w:rPr>
          <w:rFonts w:ascii="Open Sans Light" w:hAnsi="Open Sans Light" w:cs="Open Sans Light"/>
          <w:szCs w:val="24"/>
        </w:rPr>
        <w:t>p</w:t>
      </w:r>
      <w:r w:rsidR="00AC199B" w:rsidRPr="00B72C37">
        <w:rPr>
          <w:rFonts w:ascii="Open Sans Light" w:hAnsi="Open Sans Light" w:cs="Open Sans Light"/>
          <w:szCs w:val="24"/>
        </w:rPr>
        <w:t>lan provides the framework to achieve this goal.</w:t>
      </w:r>
      <w:r w:rsidR="00B652A3" w:rsidRPr="00B72C37">
        <w:rPr>
          <w:rFonts w:ascii="Open Sans Light" w:hAnsi="Open Sans Light" w:cs="Open Sans Light"/>
          <w:szCs w:val="24"/>
        </w:rPr>
        <w:t xml:space="preserve"> </w:t>
      </w:r>
    </w:p>
    <w:p w14:paraId="7E1092D4" w14:textId="355DD040" w:rsidR="00A96D4D" w:rsidRPr="00B72C37" w:rsidRDefault="0098484B"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 xml:space="preserve">Through the implementation of this plan, we seek to continue to make our workplace accessible to people with disability and </w:t>
      </w:r>
      <w:r w:rsidR="00637145" w:rsidRPr="00B72C37">
        <w:rPr>
          <w:rFonts w:ascii="Open Sans Light" w:hAnsi="Open Sans Light" w:cs="Open Sans Light"/>
          <w:szCs w:val="24"/>
        </w:rPr>
        <w:t xml:space="preserve">make </w:t>
      </w:r>
      <w:r w:rsidRPr="00B72C37">
        <w:rPr>
          <w:rFonts w:ascii="Open Sans Light" w:hAnsi="Open Sans Light" w:cs="Open Sans Light"/>
          <w:szCs w:val="24"/>
        </w:rPr>
        <w:t>improvements w</w:t>
      </w:r>
      <w:r w:rsidR="00637145" w:rsidRPr="00B72C37">
        <w:rPr>
          <w:rFonts w:ascii="Open Sans Light" w:hAnsi="Open Sans Light" w:cs="Open Sans Light"/>
          <w:szCs w:val="24"/>
        </w:rPr>
        <w:t>h</w:t>
      </w:r>
      <w:r w:rsidRPr="00B72C37">
        <w:rPr>
          <w:rFonts w:ascii="Open Sans Light" w:hAnsi="Open Sans Light" w:cs="Open Sans Light"/>
          <w:szCs w:val="24"/>
        </w:rPr>
        <w:t>ere needed.</w:t>
      </w:r>
      <w:r w:rsidR="00B652A3" w:rsidRPr="00B72C37">
        <w:rPr>
          <w:rFonts w:ascii="Open Sans Light" w:hAnsi="Open Sans Light" w:cs="Open Sans Light"/>
          <w:szCs w:val="24"/>
        </w:rPr>
        <w:t xml:space="preserve"> </w:t>
      </w:r>
      <w:r w:rsidRPr="00B72C37">
        <w:rPr>
          <w:rFonts w:ascii="Open Sans Light" w:hAnsi="Open Sans Light" w:cs="Open Sans Light"/>
          <w:szCs w:val="24"/>
        </w:rPr>
        <w:t>I</w:t>
      </w:r>
      <w:r w:rsidR="00A96D4D" w:rsidRPr="00B72C37">
        <w:rPr>
          <w:rFonts w:ascii="Open Sans Light" w:hAnsi="Open Sans Light" w:cs="Open Sans Light"/>
          <w:szCs w:val="24"/>
        </w:rPr>
        <w:t xml:space="preserve"> look </w:t>
      </w:r>
      <w:r w:rsidR="00A96D4D" w:rsidRPr="00B72C37">
        <w:rPr>
          <w:rFonts w:ascii="Open Sans Light" w:hAnsi="Open Sans Light" w:cs="Open Sans Light"/>
          <w:szCs w:val="24"/>
        </w:rPr>
        <w:lastRenderedPageBreak/>
        <w:t xml:space="preserve">forward to the ongoing commitment and participation of all staff in implementing this </w:t>
      </w:r>
      <w:r w:rsidR="00AC199B" w:rsidRPr="00B72C37">
        <w:rPr>
          <w:rFonts w:ascii="Open Sans Light" w:hAnsi="Open Sans Light" w:cs="Open Sans Light"/>
          <w:szCs w:val="24"/>
        </w:rPr>
        <w:t>Disability Access and Inclusion Plan</w:t>
      </w:r>
      <w:r w:rsidR="00A96D4D" w:rsidRPr="00B72C37">
        <w:rPr>
          <w:rFonts w:ascii="Open Sans Light" w:hAnsi="Open Sans Light" w:cs="Open Sans Light"/>
          <w:szCs w:val="24"/>
        </w:rPr>
        <w:t>.</w:t>
      </w:r>
    </w:p>
    <w:p w14:paraId="56C869EC" w14:textId="712C6470" w:rsidR="00A51019" w:rsidRPr="00B72C37" w:rsidRDefault="00A51019">
      <w:pPr>
        <w:rPr>
          <w:rFonts w:ascii="Open Sans Light" w:hAnsi="Open Sans Light" w:cs="Open Sans Light"/>
          <w:szCs w:val="24"/>
        </w:rPr>
      </w:pPr>
    </w:p>
    <w:p w14:paraId="268B9EF5" w14:textId="77777777" w:rsidR="00A51019" w:rsidRPr="00B72C37" w:rsidRDefault="00A51019" w:rsidP="00A51019">
      <w:pPr>
        <w:spacing w:after="0" w:line="240" w:lineRule="auto"/>
        <w:rPr>
          <w:rFonts w:ascii="Open Sans Light" w:hAnsi="Open Sans Light" w:cs="Open Sans Light"/>
          <w:szCs w:val="24"/>
        </w:rPr>
      </w:pPr>
      <w:r w:rsidRPr="00B72C37">
        <w:rPr>
          <w:rFonts w:ascii="Open Sans Light" w:hAnsi="Open Sans Light" w:cs="Open Sans Light"/>
          <w:szCs w:val="24"/>
        </w:rPr>
        <w:t>Eamon Ryan</w:t>
      </w:r>
    </w:p>
    <w:p w14:paraId="75165893" w14:textId="773D8CA8" w:rsidR="00A51019" w:rsidRPr="00B72C37" w:rsidRDefault="00A51019" w:rsidP="00A51019">
      <w:pPr>
        <w:spacing w:after="0" w:line="240" w:lineRule="auto"/>
        <w:rPr>
          <w:rFonts w:ascii="Open Sans Light" w:hAnsi="Open Sans Light" w:cs="Open Sans Light"/>
          <w:b/>
          <w:szCs w:val="24"/>
        </w:rPr>
        <w:sectPr w:rsidR="00A51019" w:rsidRPr="00B72C37" w:rsidSect="00F935CD">
          <w:footerReference w:type="first" r:id="rId12"/>
          <w:type w:val="oddPage"/>
          <w:pgSz w:w="11906" w:h="16838"/>
          <w:pgMar w:top="1440" w:right="1440" w:bottom="1440" w:left="1440" w:header="708" w:footer="708" w:gutter="0"/>
          <w:pgNumType w:start="1"/>
          <w:cols w:space="708"/>
          <w:titlePg/>
          <w:docGrid w:linePitch="360"/>
        </w:sectPr>
      </w:pPr>
      <w:r w:rsidRPr="00B72C37">
        <w:rPr>
          <w:rFonts w:ascii="Open Sans Light" w:hAnsi="Open Sans Light" w:cs="Open Sans Light"/>
          <w:b/>
          <w:szCs w:val="24"/>
        </w:rPr>
        <w:t>Inspector of Custodial Services</w:t>
      </w:r>
      <w:r w:rsidRPr="00B72C37">
        <w:rPr>
          <w:rFonts w:ascii="Open Sans Light" w:hAnsi="Open Sans Light" w:cs="Open Sans Light"/>
          <w:b/>
          <w:szCs w:val="24"/>
        </w:rPr>
        <w:br/>
      </w:r>
    </w:p>
    <w:tbl>
      <w:tblPr>
        <w:tblW w:w="9072" w:type="dxa"/>
        <w:shd w:val="clear" w:color="auto" w:fill="CCCCCC"/>
        <w:tblLook w:val="0000" w:firstRow="0" w:lastRow="0" w:firstColumn="0" w:lastColumn="0" w:noHBand="0" w:noVBand="0"/>
      </w:tblPr>
      <w:tblGrid>
        <w:gridCol w:w="9072"/>
      </w:tblGrid>
      <w:tr w:rsidR="00A96D4D" w:rsidRPr="006E1B20" w14:paraId="28BBADED" w14:textId="77777777" w:rsidTr="0082355B">
        <w:trPr>
          <w:trHeight w:val="1351"/>
        </w:trPr>
        <w:tc>
          <w:tcPr>
            <w:tcW w:w="9072" w:type="dxa"/>
            <w:shd w:val="clear" w:color="auto" w:fill="E0E0E0"/>
            <w:vAlign w:val="center"/>
          </w:tcPr>
          <w:p w14:paraId="459CBAEB" w14:textId="6B0AF8FF" w:rsidR="00A96D4D" w:rsidRPr="00B72C37" w:rsidRDefault="00A96D4D" w:rsidP="00D627E9">
            <w:pPr>
              <w:pStyle w:val="Heading1"/>
              <w:rPr>
                <w:rFonts w:ascii="Open Sans Light" w:hAnsi="Open Sans Light" w:cs="Open Sans Light"/>
                <w:sz w:val="24"/>
                <w:szCs w:val="24"/>
              </w:rPr>
            </w:pPr>
            <w:r w:rsidRPr="00B72C37">
              <w:rPr>
                <w:rFonts w:ascii="Open Sans Light" w:hAnsi="Open Sans Light" w:cs="Open Sans Light"/>
                <w:b/>
                <w:color w:val="221E1F"/>
                <w:sz w:val="24"/>
                <w:szCs w:val="24"/>
              </w:rPr>
              <w:lastRenderedPageBreak/>
              <w:br w:type="page"/>
            </w:r>
            <w:bookmarkStart w:id="2" w:name="_Toc24616879"/>
            <w:r w:rsidRPr="00B72C37">
              <w:rPr>
                <w:rFonts w:ascii="Open Sans Light" w:hAnsi="Open Sans Light" w:cs="Open Sans Light"/>
                <w:sz w:val="24"/>
                <w:szCs w:val="24"/>
              </w:rPr>
              <w:t>Office of the Inspector of Custodial Services</w:t>
            </w:r>
            <w:bookmarkEnd w:id="2"/>
          </w:p>
        </w:tc>
      </w:tr>
      <w:tr w:rsidR="00A96D4D" w:rsidRPr="006E1B20" w14:paraId="4545B6A3" w14:textId="77777777" w:rsidTr="0082355B">
        <w:trPr>
          <w:trHeight w:val="270"/>
        </w:trPr>
        <w:tc>
          <w:tcPr>
            <w:tcW w:w="9072" w:type="dxa"/>
            <w:shd w:val="clear" w:color="auto" w:fill="808080"/>
          </w:tcPr>
          <w:p w14:paraId="430C2DCC" w14:textId="77777777" w:rsidR="00A96D4D" w:rsidRPr="00B72C37" w:rsidRDefault="00A96D4D" w:rsidP="00BE3DF7">
            <w:pPr>
              <w:rPr>
                <w:rFonts w:ascii="Open Sans Light" w:hAnsi="Open Sans Light" w:cs="Open Sans Light"/>
                <w:szCs w:val="24"/>
              </w:rPr>
            </w:pPr>
          </w:p>
        </w:tc>
      </w:tr>
    </w:tbl>
    <w:p w14:paraId="1E7C68A7" w14:textId="77777777" w:rsidR="00A96D4D" w:rsidRPr="00B72C37" w:rsidRDefault="00A96D4D" w:rsidP="00A96D4D">
      <w:pPr>
        <w:pStyle w:val="DefaultChar"/>
        <w:jc w:val="both"/>
        <w:rPr>
          <w:rFonts w:ascii="Open Sans Light" w:hAnsi="Open Sans Light" w:cs="Open Sans Light"/>
        </w:rPr>
      </w:pPr>
    </w:p>
    <w:p w14:paraId="25C7958D" w14:textId="77777777" w:rsidR="00247C9E" w:rsidRPr="00B72C37" w:rsidRDefault="00A96D4D" w:rsidP="00C661A9">
      <w:pPr>
        <w:pStyle w:val="Heading2"/>
        <w:ind w:left="0"/>
        <w:jc w:val="both"/>
        <w:rPr>
          <w:rFonts w:ascii="Open Sans Light" w:hAnsi="Open Sans Light" w:cs="Open Sans Light"/>
          <w:sz w:val="24"/>
          <w:szCs w:val="24"/>
        </w:rPr>
      </w:pPr>
      <w:bookmarkStart w:id="3" w:name="_Toc24616880"/>
      <w:r w:rsidRPr="00B72C37">
        <w:rPr>
          <w:rFonts w:ascii="Open Sans Light" w:hAnsi="Open Sans Light" w:cs="Open Sans Light"/>
          <w:sz w:val="24"/>
          <w:szCs w:val="24"/>
        </w:rPr>
        <w:t>About us</w:t>
      </w:r>
      <w:bookmarkEnd w:id="3"/>
    </w:p>
    <w:p w14:paraId="74C1159D" w14:textId="6AEBEB5F" w:rsidR="00F96947" w:rsidRPr="00B72C37" w:rsidRDefault="00A96D4D"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Th</w:t>
      </w:r>
      <w:r w:rsidR="00E801B4" w:rsidRPr="00B72C37">
        <w:rPr>
          <w:rFonts w:ascii="Open Sans Light" w:hAnsi="Open Sans Light" w:cs="Open Sans Light"/>
          <w:szCs w:val="24"/>
        </w:rPr>
        <w:t>e</w:t>
      </w:r>
      <w:r w:rsidRPr="00B72C37">
        <w:rPr>
          <w:rFonts w:ascii="Open Sans Light" w:hAnsi="Open Sans Light" w:cs="Open Sans Light"/>
          <w:szCs w:val="24"/>
        </w:rPr>
        <w:t xml:space="preserve"> </w:t>
      </w:r>
      <w:r w:rsidR="00E801B4" w:rsidRPr="00B72C37">
        <w:rPr>
          <w:rFonts w:ascii="Open Sans Light" w:hAnsi="Open Sans Light" w:cs="Open Sans Light"/>
          <w:szCs w:val="24"/>
        </w:rPr>
        <w:t>O</w:t>
      </w:r>
      <w:r w:rsidRPr="00B72C37">
        <w:rPr>
          <w:rFonts w:ascii="Open Sans Light" w:hAnsi="Open Sans Light" w:cs="Open Sans Light"/>
          <w:szCs w:val="24"/>
        </w:rPr>
        <w:t xml:space="preserve">ffice </w:t>
      </w:r>
      <w:r w:rsidR="00E801B4" w:rsidRPr="00B72C37">
        <w:rPr>
          <w:rFonts w:ascii="Open Sans Light" w:hAnsi="Open Sans Light" w:cs="Open Sans Light"/>
          <w:szCs w:val="24"/>
        </w:rPr>
        <w:t xml:space="preserve">of the Inspector of Custodial Services </w:t>
      </w:r>
      <w:r w:rsidRPr="00B72C37">
        <w:rPr>
          <w:rFonts w:ascii="Open Sans Light" w:hAnsi="Open Sans Light" w:cs="Open Sans Light"/>
          <w:szCs w:val="24"/>
        </w:rPr>
        <w:t xml:space="preserve">is an independent statutory body </w:t>
      </w:r>
      <w:r w:rsidR="00F96947" w:rsidRPr="00B72C37">
        <w:rPr>
          <w:rFonts w:ascii="Open Sans Light" w:hAnsi="Open Sans Light" w:cs="Open Sans Light"/>
          <w:szCs w:val="24"/>
        </w:rPr>
        <w:t>with a strong human rights focus.</w:t>
      </w:r>
      <w:r w:rsidR="00B652A3" w:rsidRPr="00B72C37">
        <w:rPr>
          <w:rFonts w:ascii="Open Sans Light" w:hAnsi="Open Sans Light" w:cs="Open Sans Light"/>
          <w:szCs w:val="24"/>
        </w:rPr>
        <w:t xml:space="preserve"> </w:t>
      </w:r>
      <w:r w:rsidR="00870B3A" w:rsidRPr="00B72C37">
        <w:rPr>
          <w:rFonts w:ascii="Open Sans Light" w:hAnsi="Open Sans Light" w:cs="Open Sans Light"/>
          <w:szCs w:val="24"/>
        </w:rPr>
        <w:t>We</w:t>
      </w:r>
      <w:r w:rsidR="00F96947" w:rsidRPr="00B72C37">
        <w:rPr>
          <w:rFonts w:ascii="Open Sans Light" w:hAnsi="Open Sans Light" w:cs="Open Sans Light"/>
          <w:szCs w:val="24"/>
        </w:rPr>
        <w:t xml:space="preserve"> provide </w:t>
      </w:r>
      <w:r w:rsidR="00870B3A" w:rsidRPr="00B72C37">
        <w:rPr>
          <w:rFonts w:ascii="Open Sans Light" w:hAnsi="Open Sans Light" w:cs="Open Sans Light"/>
          <w:szCs w:val="24"/>
        </w:rPr>
        <w:t>independent</w:t>
      </w:r>
      <w:r w:rsidR="00F96947" w:rsidRPr="00B72C37">
        <w:rPr>
          <w:rFonts w:ascii="Open Sans Light" w:hAnsi="Open Sans Light" w:cs="Open Sans Light"/>
          <w:szCs w:val="24"/>
        </w:rPr>
        <w:t xml:space="preserve"> scrutiny </w:t>
      </w:r>
      <w:r w:rsidR="00870B3A" w:rsidRPr="00B72C37">
        <w:rPr>
          <w:rFonts w:ascii="Open Sans Light" w:hAnsi="Open Sans Light" w:cs="Open Sans Light"/>
          <w:szCs w:val="24"/>
        </w:rPr>
        <w:t>of</w:t>
      </w:r>
      <w:r w:rsidR="00F96947" w:rsidRPr="00B72C37">
        <w:rPr>
          <w:rFonts w:ascii="Open Sans Light" w:hAnsi="Open Sans Light" w:cs="Open Sans Light"/>
          <w:szCs w:val="24"/>
        </w:rPr>
        <w:t xml:space="preserve"> the standards and operational practices of custodial services in WA and report</w:t>
      </w:r>
      <w:r w:rsidR="00870B3A" w:rsidRPr="00B72C37">
        <w:rPr>
          <w:rFonts w:ascii="Open Sans Light" w:hAnsi="Open Sans Light" w:cs="Open Sans Light"/>
          <w:szCs w:val="24"/>
        </w:rPr>
        <w:t xml:space="preserve"> the outcome of our work</w:t>
      </w:r>
      <w:r w:rsidR="00F96947" w:rsidRPr="00B72C37">
        <w:rPr>
          <w:rFonts w:ascii="Open Sans Light" w:hAnsi="Open Sans Light" w:cs="Open Sans Light"/>
          <w:szCs w:val="24"/>
        </w:rPr>
        <w:t xml:space="preserve"> to Parliament.</w:t>
      </w:r>
      <w:r w:rsidR="00B652A3" w:rsidRPr="00B72C37">
        <w:rPr>
          <w:rFonts w:ascii="Open Sans Light" w:hAnsi="Open Sans Light" w:cs="Open Sans Light"/>
          <w:szCs w:val="24"/>
        </w:rPr>
        <w:t xml:space="preserve"> </w:t>
      </w:r>
    </w:p>
    <w:p w14:paraId="2E672E9C" w14:textId="02EF137E" w:rsidR="00F96947" w:rsidRPr="00B72C37" w:rsidRDefault="00870B3A"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Our</w:t>
      </w:r>
      <w:r w:rsidR="00A3679D" w:rsidRPr="00B72C37">
        <w:rPr>
          <w:rFonts w:ascii="Open Sans Light" w:hAnsi="Open Sans Light" w:cs="Open Sans Light"/>
          <w:szCs w:val="24"/>
        </w:rPr>
        <w:t xml:space="preserve"> </w:t>
      </w:r>
      <w:r w:rsidR="00F96947" w:rsidRPr="00B72C37">
        <w:rPr>
          <w:rFonts w:ascii="Open Sans Light" w:hAnsi="Open Sans Light" w:cs="Open Sans Light"/>
          <w:szCs w:val="24"/>
        </w:rPr>
        <w:t>responsibilities include:</w:t>
      </w:r>
    </w:p>
    <w:p w14:paraId="4773D2D7" w14:textId="77777777" w:rsidR="00F96947" w:rsidRPr="00B72C37" w:rsidRDefault="00A3679D"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i</w:t>
      </w:r>
      <w:r w:rsidR="00F96947" w:rsidRPr="00B72C37">
        <w:rPr>
          <w:rFonts w:ascii="Open Sans Light" w:eastAsia="Calibri" w:hAnsi="Open Sans Light" w:cs="Open Sans Light"/>
          <w:szCs w:val="24"/>
        </w:rPr>
        <w:t>nspecting adult custodial facilities, juvenile detention centres, court custody centres and custodial transport services</w:t>
      </w:r>
      <w:r w:rsidRPr="00B72C37">
        <w:rPr>
          <w:rFonts w:ascii="Open Sans Light" w:eastAsia="Calibri" w:hAnsi="Open Sans Light" w:cs="Open Sans Light"/>
          <w:szCs w:val="24"/>
        </w:rPr>
        <w:t>;</w:t>
      </w:r>
    </w:p>
    <w:p w14:paraId="416C567A" w14:textId="77777777" w:rsidR="008A7257" w:rsidRPr="00B72C37" w:rsidRDefault="00A3679D"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c</w:t>
      </w:r>
      <w:r w:rsidR="003F1C0D" w:rsidRPr="00B72C37">
        <w:rPr>
          <w:rFonts w:ascii="Open Sans Light" w:eastAsia="Calibri" w:hAnsi="Open Sans Light" w:cs="Open Sans Light"/>
          <w:szCs w:val="24"/>
        </w:rPr>
        <w:t>onduct</w:t>
      </w:r>
      <w:r w:rsidR="00810896" w:rsidRPr="00B72C37">
        <w:rPr>
          <w:rFonts w:ascii="Open Sans Light" w:eastAsia="Calibri" w:hAnsi="Open Sans Light" w:cs="Open Sans Light"/>
          <w:szCs w:val="24"/>
        </w:rPr>
        <w:t>ing</w:t>
      </w:r>
      <w:r w:rsidR="003F1C0D" w:rsidRPr="00B72C37">
        <w:rPr>
          <w:rFonts w:ascii="Open Sans Light" w:eastAsia="Calibri" w:hAnsi="Open Sans Light" w:cs="Open Sans Light"/>
          <w:szCs w:val="24"/>
        </w:rPr>
        <w:t xml:space="preserve"> </w:t>
      </w:r>
      <w:r w:rsidR="00B652A3" w:rsidRPr="00B72C37">
        <w:rPr>
          <w:rFonts w:ascii="Open Sans Light" w:eastAsia="Calibri" w:hAnsi="Open Sans Light" w:cs="Open Sans Light"/>
          <w:szCs w:val="24"/>
        </w:rPr>
        <w:t>reviews</w:t>
      </w:r>
      <w:r w:rsidR="008A7257" w:rsidRPr="00B72C37">
        <w:rPr>
          <w:rFonts w:ascii="Open Sans Light" w:eastAsia="Calibri" w:hAnsi="Open Sans Light" w:cs="Open Sans Light"/>
          <w:szCs w:val="24"/>
        </w:rPr>
        <w:t xml:space="preserve"> of</w:t>
      </w:r>
      <w:r w:rsidR="003F1C0D" w:rsidRPr="00B72C37">
        <w:rPr>
          <w:rFonts w:ascii="Open Sans Light" w:eastAsia="Calibri" w:hAnsi="Open Sans Light" w:cs="Open Sans Light"/>
          <w:szCs w:val="24"/>
        </w:rPr>
        <w:t xml:space="preserve"> </w:t>
      </w:r>
      <w:r w:rsidR="008A7257" w:rsidRPr="00B72C37">
        <w:rPr>
          <w:rFonts w:ascii="Open Sans Light" w:eastAsia="Calibri" w:hAnsi="Open Sans Light" w:cs="Open Sans Light"/>
          <w:szCs w:val="24"/>
        </w:rPr>
        <w:t>specific aspects of a custodial service or a specific custodial experience of individuals or groups</w:t>
      </w:r>
      <w:r w:rsidRPr="00B72C37">
        <w:rPr>
          <w:rFonts w:ascii="Open Sans Light" w:eastAsia="Calibri" w:hAnsi="Open Sans Light" w:cs="Open Sans Light"/>
          <w:szCs w:val="24"/>
        </w:rPr>
        <w:t>;</w:t>
      </w:r>
    </w:p>
    <w:p w14:paraId="743E4E06" w14:textId="0F752CC2" w:rsidR="00F96947" w:rsidRPr="00B72C37" w:rsidRDefault="00A3679D"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m</w:t>
      </w:r>
      <w:r w:rsidR="00810896" w:rsidRPr="00B72C37">
        <w:rPr>
          <w:rFonts w:ascii="Open Sans Light" w:eastAsia="Calibri" w:hAnsi="Open Sans Light" w:cs="Open Sans Light"/>
          <w:szCs w:val="24"/>
        </w:rPr>
        <w:t xml:space="preserve">anaging </w:t>
      </w:r>
      <w:r w:rsidR="003F1C0D" w:rsidRPr="00B72C37">
        <w:rPr>
          <w:rFonts w:ascii="Open Sans Light" w:eastAsia="Calibri" w:hAnsi="Open Sans Light" w:cs="Open Sans Light"/>
          <w:szCs w:val="24"/>
        </w:rPr>
        <w:t xml:space="preserve">the Independent </w:t>
      </w:r>
      <w:r w:rsidR="00356A1B" w:rsidRPr="00B72C37">
        <w:rPr>
          <w:rFonts w:ascii="Open Sans Light" w:eastAsia="Calibri" w:hAnsi="Open Sans Light" w:cs="Open Sans Light"/>
          <w:szCs w:val="24"/>
        </w:rPr>
        <w:t xml:space="preserve">Prison </w:t>
      </w:r>
      <w:r w:rsidR="003F1C0D" w:rsidRPr="00B72C37">
        <w:rPr>
          <w:rFonts w:ascii="Open Sans Light" w:eastAsia="Calibri" w:hAnsi="Open Sans Light" w:cs="Open Sans Light"/>
          <w:szCs w:val="24"/>
        </w:rPr>
        <w:t>Visitor S</w:t>
      </w:r>
      <w:r w:rsidR="00356A1B" w:rsidRPr="00B72C37">
        <w:rPr>
          <w:rFonts w:ascii="Open Sans Light" w:eastAsia="Calibri" w:hAnsi="Open Sans Light" w:cs="Open Sans Light"/>
          <w:szCs w:val="24"/>
        </w:rPr>
        <w:t>ervice</w:t>
      </w:r>
      <w:r w:rsidRPr="00B72C37">
        <w:rPr>
          <w:rFonts w:ascii="Open Sans Light" w:eastAsia="Calibri" w:hAnsi="Open Sans Light" w:cs="Open Sans Light"/>
          <w:szCs w:val="24"/>
        </w:rPr>
        <w:t>; and</w:t>
      </w:r>
    </w:p>
    <w:p w14:paraId="154435DE" w14:textId="77777777" w:rsidR="00B60983" w:rsidRPr="00B72C37" w:rsidRDefault="00A3679D"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c</w:t>
      </w:r>
      <w:r w:rsidR="00B60983" w:rsidRPr="00B72C37">
        <w:rPr>
          <w:rFonts w:ascii="Open Sans Light" w:eastAsia="Calibri" w:hAnsi="Open Sans Light" w:cs="Open Sans Light"/>
          <w:szCs w:val="24"/>
        </w:rPr>
        <w:t>arry</w:t>
      </w:r>
      <w:r w:rsidR="00810896" w:rsidRPr="00B72C37">
        <w:rPr>
          <w:rFonts w:ascii="Open Sans Light" w:eastAsia="Calibri" w:hAnsi="Open Sans Light" w:cs="Open Sans Light"/>
          <w:szCs w:val="24"/>
        </w:rPr>
        <w:t>ing</w:t>
      </w:r>
      <w:r w:rsidR="00B60983" w:rsidRPr="00B72C37">
        <w:rPr>
          <w:rFonts w:ascii="Open Sans Light" w:eastAsia="Calibri" w:hAnsi="Open Sans Light" w:cs="Open Sans Light"/>
          <w:szCs w:val="24"/>
        </w:rPr>
        <w:t xml:space="preserve"> out thematic review of system-wide prison services.</w:t>
      </w:r>
    </w:p>
    <w:p w14:paraId="74D33886" w14:textId="3DCE9C0C" w:rsidR="00264F63" w:rsidRPr="00B72C37" w:rsidRDefault="00870B3A"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We</w:t>
      </w:r>
      <w:r w:rsidR="00EE1B2E" w:rsidRPr="00B72C37">
        <w:rPr>
          <w:rFonts w:ascii="Open Sans Light" w:hAnsi="Open Sans Light" w:cs="Open Sans Light"/>
          <w:szCs w:val="24"/>
        </w:rPr>
        <w:t xml:space="preserve"> </w:t>
      </w:r>
      <w:r w:rsidR="007368CD" w:rsidRPr="00B72C37">
        <w:rPr>
          <w:rFonts w:ascii="Open Sans Light" w:hAnsi="Open Sans Light" w:cs="Open Sans Light"/>
          <w:szCs w:val="24"/>
        </w:rPr>
        <w:t>do not deal with</w:t>
      </w:r>
      <w:r w:rsidRPr="00B72C37">
        <w:rPr>
          <w:rFonts w:ascii="Open Sans Light" w:hAnsi="Open Sans Light" w:cs="Open Sans Light"/>
          <w:szCs w:val="24"/>
        </w:rPr>
        <w:t xml:space="preserve"> individual </w:t>
      </w:r>
      <w:r w:rsidR="007368CD" w:rsidRPr="00B72C37">
        <w:rPr>
          <w:rFonts w:ascii="Open Sans Light" w:hAnsi="Open Sans Light" w:cs="Open Sans Light"/>
          <w:szCs w:val="24"/>
        </w:rPr>
        <w:t>complaints or griev</w:t>
      </w:r>
      <w:r w:rsidR="007F35F2" w:rsidRPr="00B72C37">
        <w:rPr>
          <w:rFonts w:ascii="Open Sans Light" w:hAnsi="Open Sans Light" w:cs="Open Sans Light"/>
          <w:szCs w:val="24"/>
        </w:rPr>
        <w:t>ances</w:t>
      </w:r>
      <w:r w:rsidR="007368CD" w:rsidRPr="00B72C37">
        <w:rPr>
          <w:rFonts w:ascii="Open Sans Light" w:hAnsi="Open Sans Light" w:cs="Open Sans Light"/>
          <w:szCs w:val="24"/>
        </w:rPr>
        <w:t>.</w:t>
      </w:r>
    </w:p>
    <w:p w14:paraId="662C5354" w14:textId="77777777" w:rsidR="00A96D4D" w:rsidRPr="00B72C37" w:rsidRDefault="00A96D4D" w:rsidP="00C661A9">
      <w:pPr>
        <w:pStyle w:val="Heading2"/>
        <w:ind w:left="0"/>
        <w:jc w:val="both"/>
        <w:rPr>
          <w:rFonts w:ascii="Open Sans Light" w:hAnsi="Open Sans Light" w:cs="Open Sans Light"/>
          <w:sz w:val="24"/>
          <w:szCs w:val="24"/>
        </w:rPr>
      </w:pPr>
      <w:bookmarkStart w:id="4" w:name="_Toc24616881"/>
      <w:r w:rsidRPr="00B72C37">
        <w:rPr>
          <w:rFonts w:ascii="Open Sans Light" w:hAnsi="Open Sans Light" w:cs="Open Sans Light"/>
          <w:sz w:val="24"/>
          <w:szCs w:val="24"/>
        </w:rPr>
        <w:t>Purpose</w:t>
      </w:r>
      <w:bookmarkEnd w:id="4"/>
    </w:p>
    <w:p w14:paraId="4D85B806" w14:textId="3251C526" w:rsidR="00A96D4D" w:rsidRPr="00B72C37" w:rsidRDefault="00870B3A"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 xml:space="preserve">Our main </w:t>
      </w:r>
      <w:r w:rsidR="00C6642C" w:rsidRPr="00B72C37">
        <w:rPr>
          <w:rFonts w:ascii="Open Sans Light" w:hAnsi="Open Sans Light" w:cs="Open Sans Light"/>
          <w:szCs w:val="24"/>
        </w:rPr>
        <w:t>p</w:t>
      </w:r>
      <w:r w:rsidR="009C732F" w:rsidRPr="00B72C37">
        <w:rPr>
          <w:rFonts w:ascii="Open Sans Light" w:hAnsi="Open Sans Light" w:cs="Open Sans Light"/>
          <w:szCs w:val="24"/>
        </w:rPr>
        <w:t>urpose is to report to Parliament on the state of custodial places and services with the intention of:</w:t>
      </w:r>
    </w:p>
    <w:p w14:paraId="1DF19759" w14:textId="7F5F6F1A" w:rsidR="00A96D4D" w:rsidRPr="00B72C37" w:rsidRDefault="00AC1A55"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i</w:t>
      </w:r>
      <w:r w:rsidR="00A96D4D" w:rsidRPr="00B72C37">
        <w:rPr>
          <w:rFonts w:ascii="Open Sans Light" w:eastAsia="Calibri" w:hAnsi="Open Sans Light" w:cs="Open Sans Light"/>
          <w:szCs w:val="24"/>
        </w:rPr>
        <w:t>mproving public c</w:t>
      </w:r>
      <w:r w:rsidR="009C732F" w:rsidRPr="00B72C37">
        <w:rPr>
          <w:rFonts w:ascii="Open Sans Light" w:eastAsia="Calibri" w:hAnsi="Open Sans Light" w:cs="Open Sans Light"/>
          <w:szCs w:val="24"/>
        </w:rPr>
        <w:t>onfidence in the</w:t>
      </w:r>
      <w:r w:rsidR="00870B3A" w:rsidRPr="00B72C37">
        <w:rPr>
          <w:rFonts w:ascii="Open Sans Light" w:eastAsia="Calibri" w:hAnsi="Open Sans Light" w:cs="Open Sans Light"/>
          <w:szCs w:val="24"/>
        </w:rPr>
        <w:t xml:space="preserve"> custodial</w:t>
      </w:r>
      <w:r w:rsidR="009C732F" w:rsidRPr="00B72C37">
        <w:rPr>
          <w:rFonts w:ascii="Open Sans Light" w:eastAsia="Calibri" w:hAnsi="Open Sans Light" w:cs="Open Sans Light"/>
          <w:szCs w:val="24"/>
        </w:rPr>
        <w:t xml:space="preserve"> system</w:t>
      </w:r>
      <w:r w:rsidRPr="00B72C37">
        <w:rPr>
          <w:rFonts w:ascii="Open Sans Light" w:eastAsia="Calibri" w:hAnsi="Open Sans Light" w:cs="Open Sans Light"/>
          <w:szCs w:val="24"/>
        </w:rPr>
        <w:t>;</w:t>
      </w:r>
    </w:p>
    <w:p w14:paraId="78273640" w14:textId="3F2D68EB" w:rsidR="00870B3A" w:rsidRPr="00B72C37" w:rsidRDefault="00870B3A"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ensuring the decent treatment of detained people</w:t>
      </w:r>
      <w:r w:rsidR="00AC1A55" w:rsidRPr="00B72C37">
        <w:rPr>
          <w:rFonts w:ascii="Open Sans Light" w:eastAsia="Calibri" w:hAnsi="Open Sans Light" w:cs="Open Sans Light"/>
          <w:szCs w:val="24"/>
        </w:rPr>
        <w:t>;</w:t>
      </w:r>
    </w:p>
    <w:p w14:paraId="5847EAA7" w14:textId="67006023" w:rsidR="00A96D4D" w:rsidRPr="00B72C37" w:rsidRDefault="00870B3A" w:rsidP="00870B3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reducing re-offending in WA;</w:t>
      </w:r>
      <w:r w:rsidR="00FE4DD1" w:rsidRPr="00B72C37">
        <w:rPr>
          <w:rFonts w:ascii="Open Sans Light" w:eastAsia="Calibri" w:hAnsi="Open Sans Light" w:cs="Open Sans Light"/>
          <w:szCs w:val="24"/>
        </w:rPr>
        <w:t xml:space="preserve"> </w:t>
      </w:r>
      <w:r w:rsidR="00AC1A55" w:rsidRPr="00B72C37">
        <w:rPr>
          <w:rFonts w:ascii="Open Sans Light" w:eastAsia="Calibri" w:hAnsi="Open Sans Light" w:cs="Open Sans Light"/>
          <w:szCs w:val="24"/>
        </w:rPr>
        <w:t>and</w:t>
      </w:r>
    </w:p>
    <w:p w14:paraId="5A01E0C8" w14:textId="77777777" w:rsidR="00A96D4D" w:rsidRPr="00B72C37" w:rsidRDefault="00AC1A55"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e</w:t>
      </w:r>
      <w:r w:rsidR="00A96D4D" w:rsidRPr="00B72C37">
        <w:rPr>
          <w:rFonts w:ascii="Open Sans Light" w:eastAsia="Calibri" w:hAnsi="Open Sans Light" w:cs="Open Sans Light"/>
          <w:szCs w:val="24"/>
        </w:rPr>
        <w:t>nsuring the justice system provides value for money.</w:t>
      </w:r>
    </w:p>
    <w:p w14:paraId="151949E0" w14:textId="712BD09E" w:rsidR="00C773C2" w:rsidRPr="00B72C37" w:rsidRDefault="00C773C2" w:rsidP="00C661A9">
      <w:pPr>
        <w:pStyle w:val="Heading2"/>
        <w:ind w:left="0"/>
        <w:jc w:val="both"/>
        <w:rPr>
          <w:rFonts w:ascii="Open Sans Light" w:hAnsi="Open Sans Light" w:cs="Open Sans Light"/>
          <w:sz w:val="24"/>
          <w:szCs w:val="24"/>
        </w:rPr>
      </w:pPr>
      <w:bookmarkStart w:id="5" w:name="_Toc24616882"/>
      <w:r w:rsidRPr="00B72C37">
        <w:rPr>
          <w:rFonts w:ascii="Open Sans Light" w:hAnsi="Open Sans Light" w:cs="Open Sans Light"/>
          <w:sz w:val="24"/>
          <w:szCs w:val="24"/>
        </w:rPr>
        <w:lastRenderedPageBreak/>
        <w:t xml:space="preserve">Mission </w:t>
      </w:r>
      <w:r w:rsidR="00C6642C" w:rsidRPr="00B72C37">
        <w:rPr>
          <w:rFonts w:ascii="Open Sans Light" w:hAnsi="Open Sans Light" w:cs="Open Sans Light"/>
          <w:sz w:val="24"/>
          <w:szCs w:val="24"/>
        </w:rPr>
        <w:t>s</w:t>
      </w:r>
      <w:r w:rsidRPr="00B72C37">
        <w:rPr>
          <w:rFonts w:ascii="Open Sans Light" w:hAnsi="Open Sans Light" w:cs="Open Sans Light"/>
          <w:sz w:val="24"/>
          <w:szCs w:val="24"/>
        </w:rPr>
        <w:t>tatement</w:t>
      </w:r>
      <w:bookmarkEnd w:id="5"/>
    </w:p>
    <w:p w14:paraId="0633DB76" w14:textId="221D4DFF" w:rsidR="00C773C2" w:rsidRPr="00B72C37" w:rsidRDefault="00870B3A" w:rsidP="00C661A9">
      <w:pPr>
        <w:pStyle w:val="Heading5"/>
        <w:numPr>
          <w:ilvl w:val="0"/>
          <w:numId w:val="0"/>
        </w:numPr>
        <w:spacing w:before="240"/>
        <w:jc w:val="both"/>
        <w:rPr>
          <w:rFonts w:ascii="Open Sans Light" w:eastAsia="Calibri" w:hAnsi="Open Sans Light" w:cs="Open Sans Light"/>
          <w:szCs w:val="24"/>
        </w:rPr>
      </w:pPr>
      <w:r w:rsidRPr="00B72C37">
        <w:rPr>
          <w:rFonts w:ascii="Open Sans Light" w:hAnsi="Open Sans Light" w:cs="Open Sans Light"/>
          <w:szCs w:val="24"/>
        </w:rPr>
        <w:t xml:space="preserve">Our </w:t>
      </w:r>
      <w:r w:rsidR="00C773C2" w:rsidRPr="00B72C37">
        <w:rPr>
          <w:rFonts w:ascii="Open Sans Light" w:hAnsi="Open Sans Light" w:cs="Open Sans Light"/>
          <w:szCs w:val="24"/>
        </w:rPr>
        <w:t>mission is to</w:t>
      </w:r>
      <w:r w:rsidR="009C732F" w:rsidRPr="00B72C37">
        <w:rPr>
          <w:rFonts w:ascii="Open Sans Light" w:hAnsi="Open Sans Light" w:cs="Open Sans Light"/>
          <w:szCs w:val="24"/>
        </w:rPr>
        <w:t xml:space="preserve"> p</w:t>
      </w:r>
      <w:r w:rsidR="00C773C2" w:rsidRPr="00B72C37">
        <w:rPr>
          <w:rFonts w:ascii="Open Sans Light" w:eastAsia="Calibri" w:hAnsi="Open Sans Light" w:cs="Open Sans Light"/>
          <w:szCs w:val="24"/>
        </w:rPr>
        <w:t xml:space="preserve">rovide advice that contributes to the overall development of </w:t>
      </w:r>
      <w:r w:rsidRPr="00B72C37">
        <w:rPr>
          <w:rFonts w:ascii="Open Sans Light" w:eastAsia="Calibri" w:hAnsi="Open Sans Light" w:cs="Open Sans Light"/>
          <w:szCs w:val="24"/>
        </w:rPr>
        <w:t>custodial</w:t>
      </w:r>
      <w:r w:rsidR="00C773C2" w:rsidRPr="00B72C37">
        <w:rPr>
          <w:rFonts w:ascii="Open Sans Light" w:eastAsia="Calibri" w:hAnsi="Open Sans Light" w:cs="Open Sans Light"/>
          <w:szCs w:val="24"/>
        </w:rPr>
        <w:t xml:space="preserve"> facilities and </w:t>
      </w:r>
      <w:r w:rsidR="009C732F" w:rsidRPr="00B72C37">
        <w:rPr>
          <w:rFonts w:ascii="Open Sans Light" w:eastAsia="Calibri" w:hAnsi="Open Sans Light" w:cs="Open Sans Light"/>
          <w:szCs w:val="24"/>
        </w:rPr>
        <w:t>services</w:t>
      </w:r>
      <w:r w:rsidR="00C773C2" w:rsidRPr="00B72C37">
        <w:rPr>
          <w:rFonts w:ascii="Open Sans Light" w:eastAsia="Calibri" w:hAnsi="Open Sans Light" w:cs="Open Sans Light"/>
          <w:szCs w:val="24"/>
        </w:rPr>
        <w:t xml:space="preserve"> in WA.</w:t>
      </w:r>
    </w:p>
    <w:p w14:paraId="0E77037B" w14:textId="77777777" w:rsidR="009C732F" w:rsidRPr="00B72C37" w:rsidRDefault="009C732F" w:rsidP="00C661A9">
      <w:pPr>
        <w:jc w:val="both"/>
        <w:rPr>
          <w:rFonts w:ascii="Open Sans Light" w:eastAsiaTheme="majorEastAsia" w:hAnsi="Open Sans Light" w:cs="Open Sans Light"/>
          <w:color w:val="004459"/>
          <w:szCs w:val="24"/>
        </w:rPr>
      </w:pPr>
      <w:r w:rsidRPr="00B72C37">
        <w:rPr>
          <w:rFonts w:ascii="Open Sans Light" w:hAnsi="Open Sans Light" w:cs="Open Sans Light"/>
          <w:szCs w:val="24"/>
        </w:rPr>
        <w:br w:type="page"/>
      </w:r>
    </w:p>
    <w:p w14:paraId="06CD2F59" w14:textId="6730B830" w:rsidR="00C773C2" w:rsidRPr="00B72C37" w:rsidRDefault="00C773C2" w:rsidP="00C661A9">
      <w:pPr>
        <w:pStyle w:val="Heading2"/>
        <w:ind w:left="0"/>
        <w:jc w:val="both"/>
        <w:rPr>
          <w:rFonts w:ascii="Open Sans Light" w:hAnsi="Open Sans Light" w:cs="Open Sans Light"/>
          <w:sz w:val="24"/>
          <w:szCs w:val="24"/>
        </w:rPr>
      </w:pPr>
      <w:bookmarkStart w:id="6" w:name="_Toc24616883"/>
      <w:r w:rsidRPr="00B72C37">
        <w:rPr>
          <w:rFonts w:ascii="Open Sans Light" w:hAnsi="Open Sans Light" w:cs="Open Sans Light"/>
          <w:sz w:val="24"/>
          <w:szCs w:val="24"/>
        </w:rPr>
        <w:lastRenderedPageBreak/>
        <w:t xml:space="preserve">Key </w:t>
      </w:r>
      <w:r w:rsidR="00C6642C" w:rsidRPr="00B72C37">
        <w:rPr>
          <w:rFonts w:ascii="Open Sans Light" w:hAnsi="Open Sans Light" w:cs="Open Sans Light"/>
          <w:sz w:val="24"/>
          <w:szCs w:val="24"/>
        </w:rPr>
        <w:t>s</w:t>
      </w:r>
      <w:r w:rsidRPr="00B72C37">
        <w:rPr>
          <w:rFonts w:ascii="Open Sans Light" w:hAnsi="Open Sans Light" w:cs="Open Sans Light"/>
          <w:sz w:val="24"/>
          <w:szCs w:val="24"/>
        </w:rPr>
        <w:t>takeholders</w:t>
      </w:r>
      <w:bookmarkEnd w:id="6"/>
    </w:p>
    <w:p w14:paraId="089E1C83" w14:textId="15F82754" w:rsidR="00137F7F" w:rsidRPr="00B72C37" w:rsidRDefault="00586C25"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Our</w:t>
      </w:r>
      <w:r w:rsidR="00137F7F" w:rsidRPr="00B72C37">
        <w:rPr>
          <w:rFonts w:ascii="Open Sans Light" w:hAnsi="Open Sans Light" w:cs="Open Sans Light"/>
          <w:szCs w:val="24"/>
        </w:rPr>
        <w:t xml:space="preserve"> key stakeholders are:</w:t>
      </w:r>
    </w:p>
    <w:p w14:paraId="34B88364" w14:textId="77777777" w:rsidR="00C773C2" w:rsidRPr="00B72C37" w:rsidRDefault="00C773C2"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Parliament</w:t>
      </w:r>
      <w:r w:rsidR="00D40F15" w:rsidRPr="00B72C37">
        <w:rPr>
          <w:rFonts w:ascii="Open Sans Light" w:eastAsia="Calibri" w:hAnsi="Open Sans Light" w:cs="Open Sans Light"/>
          <w:szCs w:val="24"/>
        </w:rPr>
        <w:t>;</w:t>
      </w:r>
    </w:p>
    <w:p w14:paraId="259556D7" w14:textId="3431799D" w:rsidR="00C773C2" w:rsidRPr="00B72C37" w:rsidRDefault="00C773C2"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 xml:space="preserve">Minister </w:t>
      </w:r>
      <w:r w:rsidR="00AE209F" w:rsidRPr="00B72C37">
        <w:rPr>
          <w:rFonts w:ascii="Open Sans Light" w:eastAsia="Calibri" w:hAnsi="Open Sans Light" w:cs="Open Sans Light"/>
          <w:szCs w:val="24"/>
        </w:rPr>
        <w:t xml:space="preserve">for Corrective </w:t>
      </w:r>
      <w:r w:rsidRPr="00B72C37">
        <w:rPr>
          <w:rFonts w:ascii="Open Sans Light" w:eastAsia="Calibri" w:hAnsi="Open Sans Light" w:cs="Open Sans Light"/>
          <w:szCs w:val="24"/>
        </w:rPr>
        <w:t>Services</w:t>
      </w:r>
      <w:r w:rsidR="00D40F15" w:rsidRPr="00B72C37">
        <w:rPr>
          <w:rFonts w:ascii="Open Sans Light" w:eastAsia="Calibri" w:hAnsi="Open Sans Light" w:cs="Open Sans Light"/>
          <w:szCs w:val="24"/>
        </w:rPr>
        <w:t xml:space="preserve">; </w:t>
      </w:r>
    </w:p>
    <w:p w14:paraId="6D3142D4" w14:textId="4AF35F56" w:rsidR="00C773C2" w:rsidRPr="00B72C37" w:rsidRDefault="00C773C2"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 xml:space="preserve">Department of </w:t>
      </w:r>
      <w:r w:rsidR="00D40F15" w:rsidRPr="00B72C37">
        <w:rPr>
          <w:rFonts w:ascii="Open Sans Light" w:eastAsia="Calibri" w:hAnsi="Open Sans Light" w:cs="Open Sans Light"/>
          <w:szCs w:val="24"/>
        </w:rPr>
        <w:t>Justice;</w:t>
      </w:r>
    </w:p>
    <w:p w14:paraId="15DDBF39" w14:textId="77777777" w:rsidR="00C773C2" w:rsidRPr="00B72C37" w:rsidRDefault="00C773C2"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Prisoners and their families</w:t>
      </w:r>
      <w:r w:rsidR="00D40F15" w:rsidRPr="00B72C37">
        <w:rPr>
          <w:rFonts w:ascii="Open Sans Light" w:eastAsia="Calibri" w:hAnsi="Open Sans Light" w:cs="Open Sans Light"/>
          <w:szCs w:val="24"/>
        </w:rPr>
        <w:t>;</w:t>
      </w:r>
    </w:p>
    <w:p w14:paraId="76FD9916" w14:textId="77777777" w:rsidR="00C773C2" w:rsidRPr="00B72C37" w:rsidRDefault="00C773C2"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Non-government organisations</w:t>
      </w:r>
      <w:r w:rsidR="00D40F15" w:rsidRPr="00B72C37">
        <w:rPr>
          <w:rFonts w:ascii="Open Sans Light" w:eastAsia="Calibri" w:hAnsi="Open Sans Light" w:cs="Open Sans Light"/>
          <w:szCs w:val="24"/>
        </w:rPr>
        <w:t>; and</w:t>
      </w:r>
    </w:p>
    <w:p w14:paraId="79E6E7B6" w14:textId="3B4F6FA9" w:rsidR="00C773C2" w:rsidRPr="00B72C37" w:rsidRDefault="00D40F15" w:rsidP="00A3679D">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t</w:t>
      </w:r>
      <w:r w:rsidR="00C773C2" w:rsidRPr="00B72C37">
        <w:rPr>
          <w:rFonts w:ascii="Open Sans Light" w:eastAsia="Calibri" w:hAnsi="Open Sans Light" w:cs="Open Sans Light"/>
          <w:szCs w:val="24"/>
        </w:rPr>
        <w:t>he West Australian community</w:t>
      </w:r>
      <w:r w:rsidR="002F47FB" w:rsidRPr="00B72C37">
        <w:rPr>
          <w:rFonts w:ascii="Open Sans Light" w:eastAsia="Calibri" w:hAnsi="Open Sans Light" w:cs="Open Sans Light"/>
          <w:szCs w:val="24"/>
        </w:rPr>
        <w:t>.</w:t>
      </w:r>
    </w:p>
    <w:p w14:paraId="789F036F" w14:textId="77777777" w:rsidR="00C773C2" w:rsidRPr="00B72C37" w:rsidRDefault="00C773C2" w:rsidP="00C661A9">
      <w:pPr>
        <w:pStyle w:val="Heading2"/>
        <w:ind w:left="0"/>
        <w:jc w:val="both"/>
        <w:rPr>
          <w:rFonts w:ascii="Open Sans Light" w:hAnsi="Open Sans Light" w:cs="Open Sans Light"/>
          <w:sz w:val="24"/>
          <w:szCs w:val="24"/>
        </w:rPr>
      </w:pPr>
      <w:bookmarkStart w:id="7" w:name="_Toc24616884"/>
      <w:r w:rsidRPr="00B72C37">
        <w:rPr>
          <w:rFonts w:ascii="Open Sans Light" w:hAnsi="Open Sans Light" w:cs="Open Sans Light"/>
          <w:sz w:val="24"/>
          <w:szCs w:val="24"/>
        </w:rPr>
        <w:t>Our values</w:t>
      </w:r>
      <w:bookmarkEnd w:id="7"/>
    </w:p>
    <w:p w14:paraId="0753A6E0" w14:textId="77777777" w:rsidR="00C773C2" w:rsidRPr="00B72C37" w:rsidRDefault="00B8637A" w:rsidP="00C661A9">
      <w:pPr>
        <w:pStyle w:val="Heading5"/>
        <w:numPr>
          <w:ilvl w:val="0"/>
          <w:numId w:val="0"/>
        </w:numPr>
        <w:spacing w:before="240"/>
        <w:ind w:left="1560" w:hanging="1560"/>
        <w:jc w:val="both"/>
        <w:rPr>
          <w:rFonts w:ascii="Open Sans Light" w:hAnsi="Open Sans Light" w:cs="Open Sans Light"/>
          <w:szCs w:val="24"/>
        </w:rPr>
      </w:pPr>
      <w:r w:rsidRPr="00B72C37">
        <w:rPr>
          <w:rFonts w:ascii="Open Sans Light" w:hAnsi="Open Sans Light" w:cs="Open Sans Light"/>
          <w:b/>
          <w:szCs w:val="24"/>
        </w:rPr>
        <w:t>Integrity:</w:t>
      </w:r>
      <w:r w:rsidRPr="00B72C37">
        <w:rPr>
          <w:rFonts w:ascii="Open Sans Light" w:hAnsi="Open Sans Light" w:cs="Open Sans Light"/>
          <w:b/>
          <w:szCs w:val="24"/>
        </w:rPr>
        <w:tab/>
      </w:r>
      <w:r w:rsidRPr="00B72C37">
        <w:rPr>
          <w:rFonts w:ascii="Open Sans Light" w:hAnsi="Open Sans Light" w:cs="Open Sans Light"/>
          <w:szCs w:val="24"/>
        </w:rPr>
        <w:t>We seek to act ethically, honestly, impartially and in the best interests of the community.</w:t>
      </w:r>
    </w:p>
    <w:p w14:paraId="2F358211" w14:textId="77777777" w:rsidR="00B8637A" w:rsidRPr="00B72C37" w:rsidRDefault="00B8637A" w:rsidP="00C661A9">
      <w:pPr>
        <w:pStyle w:val="Heading5"/>
        <w:numPr>
          <w:ilvl w:val="0"/>
          <w:numId w:val="0"/>
        </w:numPr>
        <w:spacing w:before="240"/>
        <w:ind w:left="1560" w:hanging="1560"/>
        <w:jc w:val="both"/>
        <w:rPr>
          <w:rFonts w:ascii="Open Sans Light" w:hAnsi="Open Sans Light" w:cs="Open Sans Light"/>
          <w:szCs w:val="24"/>
        </w:rPr>
      </w:pPr>
      <w:r w:rsidRPr="00B72C37">
        <w:rPr>
          <w:rFonts w:ascii="Open Sans Light" w:hAnsi="Open Sans Light" w:cs="Open Sans Light"/>
          <w:b/>
          <w:szCs w:val="24"/>
        </w:rPr>
        <w:t>Quality:</w:t>
      </w:r>
      <w:r w:rsidRPr="00B72C37">
        <w:rPr>
          <w:rFonts w:ascii="Open Sans Light" w:hAnsi="Open Sans Light" w:cs="Open Sans Light"/>
          <w:b/>
          <w:szCs w:val="24"/>
        </w:rPr>
        <w:tab/>
      </w:r>
      <w:r w:rsidRPr="00B72C37">
        <w:rPr>
          <w:rFonts w:ascii="Open Sans Light" w:hAnsi="Open Sans Light" w:cs="Open Sans Light"/>
          <w:szCs w:val="24"/>
        </w:rPr>
        <w:t>We seek to be efficient in all that we do, deliver on-time, and provide well researched advice and recommendations.</w:t>
      </w:r>
    </w:p>
    <w:p w14:paraId="32CBA3D6" w14:textId="69A55F45" w:rsidR="00B8637A" w:rsidRPr="00B72C37" w:rsidRDefault="00B8637A" w:rsidP="00C661A9">
      <w:pPr>
        <w:pStyle w:val="Heading5"/>
        <w:numPr>
          <w:ilvl w:val="0"/>
          <w:numId w:val="0"/>
        </w:numPr>
        <w:spacing w:before="240"/>
        <w:ind w:left="1560" w:hanging="1560"/>
        <w:jc w:val="both"/>
        <w:rPr>
          <w:rFonts w:ascii="Open Sans Light" w:hAnsi="Open Sans Light" w:cs="Open Sans Light"/>
          <w:szCs w:val="24"/>
        </w:rPr>
      </w:pPr>
      <w:r w:rsidRPr="00B72C37">
        <w:rPr>
          <w:rFonts w:ascii="Open Sans Light" w:hAnsi="Open Sans Light" w:cs="Open Sans Light"/>
          <w:b/>
          <w:szCs w:val="24"/>
        </w:rPr>
        <w:t>Equity:</w:t>
      </w:r>
      <w:r w:rsidRPr="00B72C37">
        <w:rPr>
          <w:rFonts w:ascii="Open Sans Light" w:hAnsi="Open Sans Light" w:cs="Open Sans Light"/>
          <w:b/>
          <w:szCs w:val="24"/>
        </w:rPr>
        <w:tab/>
      </w:r>
      <w:r w:rsidRPr="00B72C37">
        <w:rPr>
          <w:rFonts w:ascii="Open Sans Light" w:hAnsi="Open Sans Light" w:cs="Open Sans Light"/>
          <w:szCs w:val="24"/>
        </w:rPr>
        <w:t xml:space="preserve">We treat all people with </w:t>
      </w:r>
      <w:r w:rsidR="00ED6987" w:rsidRPr="00B72C37">
        <w:rPr>
          <w:rFonts w:ascii="Open Sans Light" w:hAnsi="Open Sans Light" w:cs="Open Sans Light"/>
          <w:szCs w:val="24"/>
        </w:rPr>
        <w:t>respect,</w:t>
      </w:r>
      <w:r w:rsidRPr="00B72C37">
        <w:rPr>
          <w:rFonts w:ascii="Open Sans Light" w:hAnsi="Open Sans Light" w:cs="Open Sans Light"/>
          <w:szCs w:val="24"/>
        </w:rPr>
        <w:t xml:space="preserve"> and we value diversity.</w:t>
      </w:r>
    </w:p>
    <w:p w14:paraId="23315BCE" w14:textId="1F56DFE6" w:rsidR="00B7456B" w:rsidRPr="00B72C37" w:rsidRDefault="00B8637A" w:rsidP="00C140DD">
      <w:pPr>
        <w:pStyle w:val="Heading5"/>
        <w:numPr>
          <w:ilvl w:val="0"/>
          <w:numId w:val="0"/>
        </w:numPr>
        <w:spacing w:before="240"/>
        <w:ind w:left="1560" w:hanging="1560"/>
        <w:jc w:val="both"/>
        <w:rPr>
          <w:rFonts w:ascii="Open Sans Light" w:hAnsi="Open Sans Light" w:cs="Open Sans Light"/>
          <w:szCs w:val="24"/>
        </w:rPr>
        <w:sectPr w:rsidR="00B7456B" w:rsidRPr="00B72C37" w:rsidSect="00707905">
          <w:footerReference w:type="default" r:id="rId13"/>
          <w:footerReference w:type="first" r:id="rId14"/>
          <w:type w:val="oddPage"/>
          <w:pgSz w:w="11906" w:h="16838"/>
          <w:pgMar w:top="1440" w:right="1440" w:bottom="1440" w:left="1440" w:header="708" w:footer="708" w:gutter="0"/>
          <w:cols w:space="708"/>
          <w:titlePg/>
          <w:docGrid w:linePitch="360"/>
        </w:sectPr>
      </w:pPr>
      <w:r w:rsidRPr="00B72C37">
        <w:rPr>
          <w:rFonts w:ascii="Open Sans Light" w:hAnsi="Open Sans Light" w:cs="Open Sans Light"/>
          <w:b/>
          <w:szCs w:val="24"/>
        </w:rPr>
        <w:t>Innovation:</w:t>
      </w:r>
      <w:r w:rsidRPr="00B72C37">
        <w:rPr>
          <w:rFonts w:ascii="Open Sans Light" w:hAnsi="Open Sans Light" w:cs="Open Sans Light"/>
          <w:b/>
          <w:szCs w:val="24"/>
        </w:rPr>
        <w:tab/>
      </w:r>
      <w:r w:rsidRPr="00B72C37">
        <w:rPr>
          <w:rFonts w:ascii="Open Sans Light" w:hAnsi="Open Sans Light" w:cs="Open Sans Light"/>
          <w:szCs w:val="24"/>
        </w:rPr>
        <w:t>We value creativity, learning and continuous improvement in the pursuit of excellence.</w:t>
      </w:r>
    </w:p>
    <w:tbl>
      <w:tblPr>
        <w:tblW w:w="9072" w:type="dxa"/>
        <w:shd w:val="clear" w:color="auto" w:fill="CCCCCC"/>
        <w:tblLook w:val="0000" w:firstRow="0" w:lastRow="0" w:firstColumn="0" w:lastColumn="0" w:noHBand="0" w:noVBand="0"/>
      </w:tblPr>
      <w:tblGrid>
        <w:gridCol w:w="9072"/>
      </w:tblGrid>
      <w:tr w:rsidR="00B7456B" w:rsidRPr="006E1B20" w14:paraId="48B83269" w14:textId="77777777" w:rsidTr="009508B9">
        <w:trPr>
          <w:trHeight w:val="1351"/>
        </w:trPr>
        <w:tc>
          <w:tcPr>
            <w:tcW w:w="9072" w:type="dxa"/>
            <w:shd w:val="clear" w:color="auto" w:fill="E0E0E0"/>
            <w:vAlign w:val="center"/>
          </w:tcPr>
          <w:p w14:paraId="0F1F8EDB" w14:textId="54DDF6C3" w:rsidR="00C140DD" w:rsidRPr="00B72C37" w:rsidRDefault="00C140DD" w:rsidP="00C10B65">
            <w:pPr>
              <w:rPr>
                <w:rFonts w:ascii="Open Sans Light" w:hAnsi="Open Sans Light" w:cs="Open Sans Light"/>
                <w:szCs w:val="24"/>
              </w:rPr>
            </w:pPr>
            <w:r w:rsidRPr="00B72C37">
              <w:rPr>
                <w:rFonts w:ascii="Open Sans Light" w:hAnsi="Open Sans Light" w:cs="Open Sans Light"/>
                <w:szCs w:val="24"/>
              </w:rPr>
              <w:lastRenderedPageBreak/>
              <w:t>Disability Access and Inclusion Plan 2013 - 2018</w:t>
            </w:r>
          </w:p>
        </w:tc>
      </w:tr>
      <w:tr w:rsidR="00B7456B" w:rsidRPr="006E1B20" w14:paraId="18DF79D4" w14:textId="77777777" w:rsidTr="009508B9">
        <w:trPr>
          <w:trHeight w:val="270"/>
        </w:trPr>
        <w:tc>
          <w:tcPr>
            <w:tcW w:w="9072" w:type="dxa"/>
            <w:shd w:val="clear" w:color="auto" w:fill="808080"/>
          </w:tcPr>
          <w:p w14:paraId="5D72D197" w14:textId="77777777" w:rsidR="00B7456B" w:rsidRPr="00B72C37" w:rsidRDefault="00B7456B" w:rsidP="009508B9">
            <w:pPr>
              <w:rPr>
                <w:rFonts w:ascii="Open Sans Light" w:hAnsi="Open Sans Light" w:cs="Open Sans Light"/>
                <w:szCs w:val="24"/>
              </w:rPr>
            </w:pPr>
          </w:p>
        </w:tc>
      </w:tr>
    </w:tbl>
    <w:p w14:paraId="7BDB3C6F" w14:textId="765B2943" w:rsidR="00A96D4D" w:rsidRPr="00B72C37" w:rsidRDefault="00065B06" w:rsidP="002471D5">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We achieved the following</w:t>
      </w:r>
      <w:r w:rsidR="002471D5" w:rsidRPr="00B72C37">
        <w:rPr>
          <w:rFonts w:ascii="Open Sans Light" w:hAnsi="Open Sans Light" w:cs="Open Sans Light"/>
          <w:szCs w:val="24"/>
        </w:rPr>
        <w:t>:</w:t>
      </w:r>
    </w:p>
    <w:p w14:paraId="3225C804" w14:textId="0FAF46D9" w:rsidR="002471D5" w:rsidRPr="00B72C37" w:rsidRDefault="002471D5" w:rsidP="00FC69B8">
      <w:pPr>
        <w:pStyle w:val="ListParagraph"/>
        <w:numPr>
          <w:ilvl w:val="0"/>
          <w:numId w:val="9"/>
        </w:numPr>
        <w:spacing w:after="120"/>
        <w:ind w:left="567" w:hanging="567"/>
        <w:jc w:val="both"/>
        <w:rPr>
          <w:rFonts w:ascii="Open Sans Light" w:hAnsi="Open Sans Light" w:cs="Open Sans Light"/>
        </w:rPr>
      </w:pPr>
      <w:r w:rsidRPr="00B72C37">
        <w:rPr>
          <w:rFonts w:ascii="Open Sans Light" w:hAnsi="Open Sans Light" w:cs="Open Sans Light"/>
        </w:rPr>
        <w:t xml:space="preserve">Ongoing development and maintenance of </w:t>
      </w:r>
      <w:r w:rsidR="00065B06" w:rsidRPr="00B72C37">
        <w:rPr>
          <w:rFonts w:ascii="Open Sans Light" w:hAnsi="Open Sans Light" w:cs="Open Sans Light"/>
        </w:rPr>
        <w:t>our</w:t>
      </w:r>
      <w:r w:rsidRPr="00B72C37">
        <w:rPr>
          <w:rFonts w:ascii="Open Sans Light" w:hAnsi="Open Sans Light" w:cs="Open Sans Light"/>
        </w:rPr>
        <w:t xml:space="preserve"> website to improve information access for people with disability</w:t>
      </w:r>
      <w:r w:rsidR="00F77C40" w:rsidRPr="00B72C37">
        <w:rPr>
          <w:rFonts w:ascii="Open Sans Light" w:hAnsi="Open Sans Light" w:cs="Open Sans Light"/>
        </w:rPr>
        <w:t>.</w:t>
      </w:r>
    </w:p>
    <w:p w14:paraId="52428AB4" w14:textId="1FFBB44D" w:rsidR="002471D5" w:rsidRPr="00B72C37" w:rsidRDefault="002471D5" w:rsidP="00FC69B8">
      <w:pPr>
        <w:pStyle w:val="ListParagraph"/>
        <w:numPr>
          <w:ilvl w:val="0"/>
          <w:numId w:val="9"/>
        </w:numPr>
        <w:spacing w:after="120"/>
        <w:ind w:left="567" w:hanging="567"/>
        <w:jc w:val="both"/>
        <w:rPr>
          <w:rFonts w:ascii="Open Sans Light" w:hAnsi="Open Sans Light" w:cs="Open Sans Light"/>
        </w:rPr>
      </w:pPr>
      <w:r w:rsidRPr="00B72C37">
        <w:rPr>
          <w:rFonts w:ascii="Open Sans Light" w:hAnsi="Open Sans Light" w:cs="Open Sans Light"/>
        </w:rPr>
        <w:t>Pla</w:t>
      </w:r>
      <w:r w:rsidR="00F77C40" w:rsidRPr="00B72C37">
        <w:rPr>
          <w:rFonts w:ascii="Open Sans Light" w:hAnsi="Open Sans Light" w:cs="Open Sans Light"/>
        </w:rPr>
        <w:t>i</w:t>
      </w:r>
      <w:r w:rsidRPr="00B72C37">
        <w:rPr>
          <w:rFonts w:ascii="Open Sans Light" w:hAnsi="Open Sans Light" w:cs="Open Sans Light"/>
        </w:rPr>
        <w:t xml:space="preserve">n English training to ensure documentation produced by staff, including correspondence, briefing papers and reports are easily understood. </w:t>
      </w:r>
    </w:p>
    <w:p w14:paraId="1DD65222" w14:textId="6FC4C76D" w:rsidR="002471D5" w:rsidRPr="00B72C37" w:rsidRDefault="002471D5" w:rsidP="00FC69B8">
      <w:pPr>
        <w:pStyle w:val="ListParagraph"/>
        <w:numPr>
          <w:ilvl w:val="0"/>
          <w:numId w:val="9"/>
        </w:numPr>
        <w:spacing w:after="120"/>
        <w:ind w:left="567" w:hanging="567"/>
        <w:jc w:val="both"/>
        <w:rPr>
          <w:rFonts w:ascii="Open Sans Light" w:hAnsi="Open Sans Light" w:cs="Open Sans Light"/>
        </w:rPr>
      </w:pPr>
      <w:r w:rsidRPr="00B72C37">
        <w:rPr>
          <w:rFonts w:ascii="Open Sans Light" w:hAnsi="Open Sans Light" w:cs="Open Sans Light"/>
        </w:rPr>
        <w:t xml:space="preserve">Engaging non-government organisations to train </w:t>
      </w:r>
      <w:r w:rsidR="00065B06" w:rsidRPr="00B72C37">
        <w:rPr>
          <w:rFonts w:ascii="Open Sans Light" w:hAnsi="Open Sans Light" w:cs="Open Sans Light"/>
        </w:rPr>
        <w:t xml:space="preserve">our </w:t>
      </w:r>
      <w:r w:rsidRPr="00B72C37">
        <w:rPr>
          <w:rFonts w:ascii="Open Sans Light" w:hAnsi="Open Sans Light" w:cs="Open Sans Light"/>
        </w:rPr>
        <w:t>staff in resilience</w:t>
      </w:r>
      <w:r w:rsidR="00065B06" w:rsidRPr="00B72C37">
        <w:rPr>
          <w:rFonts w:ascii="Open Sans Light" w:hAnsi="Open Sans Light" w:cs="Open Sans Light"/>
        </w:rPr>
        <w:t xml:space="preserve"> and</w:t>
      </w:r>
      <w:r w:rsidRPr="00B72C37">
        <w:rPr>
          <w:rFonts w:ascii="Open Sans Light" w:hAnsi="Open Sans Light" w:cs="Open Sans Light"/>
        </w:rPr>
        <w:t xml:space="preserve"> promoting good mental health in the workplace. </w:t>
      </w:r>
    </w:p>
    <w:p w14:paraId="44CB143D" w14:textId="0FB9ABDA" w:rsidR="002471D5" w:rsidRPr="00B72C37" w:rsidRDefault="00DB5E4C" w:rsidP="00FC69B8">
      <w:pPr>
        <w:pStyle w:val="ListParagraph"/>
        <w:numPr>
          <w:ilvl w:val="0"/>
          <w:numId w:val="9"/>
        </w:numPr>
        <w:spacing w:after="120"/>
        <w:ind w:left="567" w:hanging="567"/>
        <w:jc w:val="both"/>
        <w:rPr>
          <w:rFonts w:ascii="Open Sans Light" w:hAnsi="Open Sans Light" w:cs="Open Sans Light"/>
        </w:rPr>
      </w:pPr>
      <w:r w:rsidRPr="00B72C37">
        <w:rPr>
          <w:rFonts w:ascii="Open Sans Light" w:hAnsi="Open Sans Light" w:cs="Open Sans Light"/>
        </w:rPr>
        <w:t xml:space="preserve">Assisting prisoners with disability to complete onsite surveys which are used to inform our inspections and reports. </w:t>
      </w:r>
    </w:p>
    <w:p w14:paraId="61027C52" w14:textId="32F8E73B" w:rsidR="00DB5E4C" w:rsidRPr="00B72C37" w:rsidRDefault="00065B06" w:rsidP="00FC69B8">
      <w:pPr>
        <w:pStyle w:val="ListParagraph"/>
        <w:numPr>
          <w:ilvl w:val="0"/>
          <w:numId w:val="9"/>
        </w:numPr>
        <w:spacing w:after="120"/>
        <w:ind w:left="567" w:hanging="567"/>
        <w:jc w:val="both"/>
        <w:rPr>
          <w:rFonts w:ascii="Open Sans Light" w:hAnsi="Open Sans Light" w:cs="Open Sans Light"/>
        </w:rPr>
      </w:pPr>
      <w:r w:rsidRPr="00B72C37">
        <w:rPr>
          <w:rFonts w:ascii="Open Sans Light" w:hAnsi="Open Sans Light" w:cs="Open Sans Light"/>
        </w:rPr>
        <w:t>Our</w:t>
      </w:r>
      <w:r w:rsidR="00DB5E4C" w:rsidRPr="00B72C37">
        <w:rPr>
          <w:rFonts w:ascii="Open Sans Light" w:hAnsi="Open Sans Light" w:cs="Open Sans Light"/>
        </w:rPr>
        <w:t xml:space="preserve"> office accommodation, building and facilities provide access for people with disability including:</w:t>
      </w:r>
    </w:p>
    <w:p w14:paraId="02C5D425" w14:textId="121A9BB0" w:rsidR="00DB5E4C" w:rsidRPr="00B72C37" w:rsidRDefault="00356A1B" w:rsidP="00FC69B8">
      <w:pPr>
        <w:pStyle w:val="ListParagraph"/>
        <w:numPr>
          <w:ilvl w:val="0"/>
          <w:numId w:val="10"/>
        </w:numPr>
        <w:spacing w:after="120"/>
        <w:ind w:left="1134" w:hanging="567"/>
        <w:jc w:val="both"/>
        <w:rPr>
          <w:rFonts w:ascii="Open Sans Light" w:hAnsi="Open Sans Light" w:cs="Open Sans Light"/>
        </w:rPr>
      </w:pPr>
      <w:r w:rsidRPr="00B72C37">
        <w:rPr>
          <w:rFonts w:ascii="Open Sans Light" w:hAnsi="Open Sans Light" w:cs="Open Sans Light"/>
        </w:rPr>
        <w:t>w</w:t>
      </w:r>
      <w:r w:rsidR="00DB5E4C" w:rsidRPr="00B72C37">
        <w:rPr>
          <w:rFonts w:ascii="Open Sans Light" w:hAnsi="Open Sans Light" w:cs="Open Sans Light"/>
        </w:rPr>
        <w:t>heelchair access to the building and inside the office, including ramps, lifts</w:t>
      </w:r>
      <w:r w:rsidR="00065B06" w:rsidRPr="00B72C37">
        <w:rPr>
          <w:rFonts w:ascii="Open Sans Light" w:hAnsi="Open Sans Light" w:cs="Open Sans Light"/>
        </w:rPr>
        <w:t>,</w:t>
      </w:r>
      <w:r w:rsidR="00DB5E4C" w:rsidRPr="00B72C37">
        <w:rPr>
          <w:rFonts w:ascii="Open Sans Light" w:hAnsi="Open Sans Light" w:cs="Open Sans Light"/>
        </w:rPr>
        <w:t xml:space="preserve"> wide doors and access ways. </w:t>
      </w:r>
    </w:p>
    <w:p w14:paraId="03338ECB" w14:textId="05379922" w:rsidR="00DB5E4C" w:rsidRPr="00B72C37" w:rsidRDefault="00356A1B" w:rsidP="00FC69B8">
      <w:pPr>
        <w:pStyle w:val="ListParagraph"/>
        <w:numPr>
          <w:ilvl w:val="0"/>
          <w:numId w:val="10"/>
        </w:numPr>
        <w:spacing w:after="120"/>
        <w:ind w:left="1134" w:hanging="567"/>
        <w:jc w:val="both"/>
        <w:rPr>
          <w:rFonts w:ascii="Open Sans Light" w:hAnsi="Open Sans Light" w:cs="Open Sans Light"/>
        </w:rPr>
      </w:pPr>
      <w:r w:rsidRPr="00B72C37">
        <w:rPr>
          <w:rFonts w:ascii="Open Sans Light" w:hAnsi="Open Sans Light" w:cs="Open Sans Light"/>
        </w:rPr>
        <w:t>b</w:t>
      </w:r>
      <w:r w:rsidR="00DB5E4C" w:rsidRPr="00B72C37">
        <w:rPr>
          <w:rFonts w:ascii="Open Sans Light" w:hAnsi="Open Sans Light" w:cs="Open Sans Light"/>
        </w:rPr>
        <w:t>raille on lift buttons and on toilet doors.</w:t>
      </w:r>
    </w:p>
    <w:p w14:paraId="1D136882" w14:textId="1D894CDC" w:rsidR="00DB5E4C" w:rsidRPr="00B72C37" w:rsidRDefault="00356A1B" w:rsidP="00FC69B8">
      <w:pPr>
        <w:pStyle w:val="ListParagraph"/>
        <w:numPr>
          <w:ilvl w:val="0"/>
          <w:numId w:val="10"/>
        </w:numPr>
        <w:spacing w:after="120"/>
        <w:ind w:left="1134" w:hanging="567"/>
        <w:jc w:val="both"/>
        <w:rPr>
          <w:rFonts w:ascii="Open Sans Light" w:hAnsi="Open Sans Light" w:cs="Open Sans Light"/>
        </w:rPr>
      </w:pPr>
      <w:r w:rsidRPr="00B72C37">
        <w:rPr>
          <w:rFonts w:ascii="Open Sans Light" w:hAnsi="Open Sans Light" w:cs="Open Sans Light"/>
        </w:rPr>
        <w:t>a</w:t>
      </w:r>
      <w:r w:rsidR="00E67F91" w:rsidRPr="00B72C37">
        <w:rPr>
          <w:rFonts w:ascii="Open Sans Light" w:hAnsi="Open Sans Light" w:cs="Open Sans Light"/>
        </w:rPr>
        <w:t>ccessible</w:t>
      </w:r>
      <w:r w:rsidR="00DB5E4C" w:rsidRPr="00B72C37">
        <w:rPr>
          <w:rFonts w:ascii="Open Sans Light" w:hAnsi="Open Sans Light" w:cs="Open Sans Light"/>
        </w:rPr>
        <w:t xml:space="preserve"> toilets on all floors used by </w:t>
      </w:r>
      <w:r w:rsidR="005B226D" w:rsidRPr="00B72C37">
        <w:rPr>
          <w:rFonts w:ascii="Open Sans Light" w:hAnsi="Open Sans Light" w:cs="Open Sans Light"/>
        </w:rPr>
        <w:t>our</w:t>
      </w:r>
      <w:r w:rsidR="00DB5E4C" w:rsidRPr="00B72C37">
        <w:rPr>
          <w:rFonts w:ascii="Open Sans Light" w:hAnsi="Open Sans Light" w:cs="Open Sans Light"/>
        </w:rPr>
        <w:t xml:space="preserve"> office. </w:t>
      </w:r>
    </w:p>
    <w:p w14:paraId="34DF0DD3" w14:textId="14CE0598" w:rsidR="00DB5E4C" w:rsidRPr="00B72C37" w:rsidRDefault="005B226D" w:rsidP="00FC69B8">
      <w:pPr>
        <w:pStyle w:val="ListParagraph"/>
        <w:numPr>
          <w:ilvl w:val="0"/>
          <w:numId w:val="9"/>
        </w:numPr>
        <w:spacing w:after="120"/>
        <w:ind w:left="567" w:hanging="567"/>
        <w:jc w:val="both"/>
        <w:rPr>
          <w:rFonts w:ascii="Open Sans Light" w:hAnsi="Open Sans Light" w:cs="Open Sans Light"/>
        </w:rPr>
      </w:pPr>
      <w:r w:rsidRPr="00B72C37">
        <w:rPr>
          <w:rFonts w:ascii="Open Sans Light" w:hAnsi="Open Sans Light" w:cs="Open Sans Light"/>
        </w:rPr>
        <w:t>Our</w:t>
      </w:r>
      <w:r w:rsidR="00DB5E4C" w:rsidRPr="00B72C37">
        <w:rPr>
          <w:rFonts w:ascii="Open Sans Light" w:hAnsi="Open Sans Light" w:cs="Open Sans Light"/>
        </w:rPr>
        <w:t xml:space="preserve"> website and all </w:t>
      </w:r>
      <w:r w:rsidR="00EE1B2E" w:rsidRPr="00B72C37">
        <w:rPr>
          <w:rFonts w:ascii="Open Sans Light" w:hAnsi="Open Sans Light" w:cs="Open Sans Light"/>
        </w:rPr>
        <w:t xml:space="preserve">its </w:t>
      </w:r>
      <w:r w:rsidR="00DB5E4C" w:rsidRPr="00B72C37">
        <w:rPr>
          <w:rFonts w:ascii="Open Sans Light" w:hAnsi="Open Sans Light" w:cs="Open Sans Light"/>
        </w:rPr>
        <w:t xml:space="preserve">reports include </w:t>
      </w:r>
      <w:r w:rsidRPr="00B72C37">
        <w:rPr>
          <w:rFonts w:ascii="Open Sans Light" w:hAnsi="Open Sans Light" w:cs="Open Sans Light"/>
        </w:rPr>
        <w:t xml:space="preserve">information on how </w:t>
      </w:r>
      <w:r w:rsidR="00DB5E4C" w:rsidRPr="00B72C37">
        <w:rPr>
          <w:rFonts w:ascii="Open Sans Light" w:hAnsi="Open Sans Light" w:cs="Open Sans Light"/>
        </w:rPr>
        <w:t xml:space="preserve">publications can be made available in alternative formats on request if required. </w:t>
      </w:r>
    </w:p>
    <w:p w14:paraId="24AA7605" w14:textId="77777777" w:rsidR="0071644C" w:rsidRPr="00B72C37" w:rsidRDefault="0071644C" w:rsidP="006A2556">
      <w:pPr>
        <w:jc w:val="both"/>
        <w:rPr>
          <w:rFonts w:ascii="Open Sans Light" w:hAnsi="Open Sans Light" w:cs="Open Sans Light"/>
          <w:szCs w:val="24"/>
        </w:rPr>
      </w:pPr>
    </w:p>
    <w:p w14:paraId="3A7E75DC" w14:textId="77777777" w:rsidR="006810BE" w:rsidRPr="00B72C37" w:rsidRDefault="006810BE">
      <w:pPr>
        <w:rPr>
          <w:rFonts w:ascii="Open Sans Light" w:hAnsi="Open Sans Light" w:cs="Open Sans Light"/>
          <w:szCs w:val="24"/>
        </w:rPr>
        <w:sectPr w:rsidR="006810BE" w:rsidRPr="00B72C37" w:rsidSect="00707905">
          <w:footerReference w:type="first" r:id="rId15"/>
          <w:type w:val="oddPage"/>
          <w:pgSz w:w="11906" w:h="16838"/>
          <w:pgMar w:top="1440" w:right="1440" w:bottom="1440" w:left="1440" w:header="708" w:footer="708" w:gutter="0"/>
          <w:cols w:space="708"/>
          <w:titlePg/>
          <w:docGrid w:linePitch="360"/>
        </w:sectPr>
      </w:pPr>
    </w:p>
    <w:tbl>
      <w:tblPr>
        <w:tblW w:w="9072" w:type="dxa"/>
        <w:shd w:val="clear" w:color="auto" w:fill="CCCCCC"/>
        <w:tblLook w:val="0000" w:firstRow="0" w:lastRow="0" w:firstColumn="0" w:lastColumn="0" w:noHBand="0" w:noVBand="0"/>
      </w:tblPr>
      <w:tblGrid>
        <w:gridCol w:w="9072"/>
      </w:tblGrid>
      <w:tr w:rsidR="00F43D83" w:rsidRPr="006E1B20" w14:paraId="59359A67" w14:textId="77777777" w:rsidTr="0082355B">
        <w:trPr>
          <w:trHeight w:val="1351"/>
        </w:trPr>
        <w:tc>
          <w:tcPr>
            <w:tcW w:w="9072" w:type="dxa"/>
            <w:shd w:val="clear" w:color="auto" w:fill="E0E0E0"/>
            <w:vAlign w:val="center"/>
          </w:tcPr>
          <w:p w14:paraId="207C3CCF" w14:textId="77777777" w:rsidR="00F43D83" w:rsidRPr="00B72C37" w:rsidRDefault="00F43D83" w:rsidP="00AA38ED">
            <w:pPr>
              <w:pStyle w:val="Heading1"/>
              <w:rPr>
                <w:rFonts w:ascii="Open Sans Light" w:hAnsi="Open Sans Light" w:cs="Open Sans Light"/>
                <w:sz w:val="24"/>
                <w:szCs w:val="24"/>
              </w:rPr>
            </w:pPr>
            <w:r w:rsidRPr="00B72C37">
              <w:rPr>
                <w:rFonts w:ascii="Open Sans Light" w:hAnsi="Open Sans Light" w:cs="Open Sans Light"/>
                <w:b/>
                <w:color w:val="221E1F"/>
                <w:sz w:val="24"/>
                <w:szCs w:val="24"/>
              </w:rPr>
              <w:lastRenderedPageBreak/>
              <w:br w:type="page"/>
            </w:r>
            <w:bookmarkStart w:id="8" w:name="_Toc24616885"/>
            <w:r w:rsidRPr="00B72C37">
              <w:rPr>
                <w:rFonts w:ascii="Open Sans Light" w:hAnsi="Open Sans Light" w:cs="Open Sans Light"/>
                <w:sz w:val="24"/>
                <w:szCs w:val="24"/>
              </w:rPr>
              <w:t>Access and inclusion policy statement</w:t>
            </w:r>
            <w:bookmarkEnd w:id="8"/>
          </w:p>
        </w:tc>
      </w:tr>
      <w:tr w:rsidR="00F43D83" w:rsidRPr="006E1B20" w14:paraId="2DA46600" w14:textId="77777777" w:rsidTr="0082355B">
        <w:trPr>
          <w:trHeight w:val="270"/>
        </w:trPr>
        <w:tc>
          <w:tcPr>
            <w:tcW w:w="9072" w:type="dxa"/>
            <w:shd w:val="clear" w:color="auto" w:fill="808080"/>
          </w:tcPr>
          <w:p w14:paraId="78714D03" w14:textId="77777777" w:rsidR="00F43D83" w:rsidRPr="00B72C37" w:rsidRDefault="00F43D83" w:rsidP="00BE3DF7">
            <w:pPr>
              <w:rPr>
                <w:rFonts w:ascii="Open Sans Light" w:hAnsi="Open Sans Light" w:cs="Open Sans Light"/>
                <w:szCs w:val="24"/>
              </w:rPr>
            </w:pPr>
          </w:p>
        </w:tc>
      </w:tr>
    </w:tbl>
    <w:p w14:paraId="16E9D5DC" w14:textId="4CF14EA4" w:rsidR="00F43D83" w:rsidRPr="00B72C37" w:rsidRDefault="005B226D"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 xml:space="preserve">We are </w:t>
      </w:r>
      <w:r w:rsidR="00F43D83" w:rsidRPr="00B72C37">
        <w:rPr>
          <w:rFonts w:ascii="Open Sans Light" w:hAnsi="Open Sans Light" w:cs="Open Sans Light"/>
          <w:szCs w:val="24"/>
        </w:rPr>
        <w:t xml:space="preserve">committed to: </w:t>
      </w:r>
    </w:p>
    <w:p w14:paraId="23BE13D1" w14:textId="3BCDB5C6" w:rsidR="00F43D83" w:rsidRPr="00B72C37" w:rsidRDefault="000F3408" w:rsidP="006810BE">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e</w:t>
      </w:r>
      <w:r w:rsidR="00F43D83" w:rsidRPr="00B72C37">
        <w:rPr>
          <w:rFonts w:ascii="Open Sans Light" w:eastAsia="Calibri" w:hAnsi="Open Sans Light" w:cs="Open Sans Light"/>
          <w:szCs w:val="24"/>
        </w:rPr>
        <w:t>nsuring that people with disabilit</w:t>
      </w:r>
      <w:r w:rsidR="00637145" w:rsidRPr="00B72C37">
        <w:rPr>
          <w:rFonts w:ascii="Open Sans Light" w:eastAsia="Calibri" w:hAnsi="Open Sans Light" w:cs="Open Sans Light"/>
          <w:szCs w:val="24"/>
        </w:rPr>
        <w:t>y</w:t>
      </w:r>
      <w:r w:rsidR="00F43D83" w:rsidRPr="00B72C37">
        <w:rPr>
          <w:rFonts w:ascii="Open Sans Light" w:eastAsia="Calibri" w:hAnsi="Open Sans Light" w:cs="Open Sans Light"/>
          <w:szCs w:val="24"/>
        </w:rPr>
        <w:t xml:space="preserve">, their families and carers </w:t>
      </w:r>
      <w:proofErr w:type="gramStart"/>
      <w:r w:rsidR="00F43D83" w:rsidRPr="00B72C37">
        <w:rPr>
          <w:rFonts w:ascii="Open Sans Light" w:eastAsia="Calibri" w:hAnsi="Open Sans Light" w:cs="Open Sans Light"/>
          <w:szCs w:val="24"/>
        </w:rPr>
        <w:t>are able to</w:t>
      </w:r>
      <w:proofErr w:type="gramEnd"/>
      <w:r w:rsidR="00F43D83" w:rsidRPr="00B72C37">
        <w:rPr>
          <w:rFonts w:ascii="Open Sans Light" w:eastAsia="Calibri" w:hAnsi="Open Sans Light" w:cs="Open Sans Light"/>
          <w:szCs w:val="24"/>
        </w:rPr>
        <w:t xml:space="preserve"> f</w:t>
      </w:r>
      <w:r w:rsidR="00637145" w:rsidRPr="00B72C37">
        <w:rPr>
          <w:rFonts w:ascii="Open Sans Light" w:eastAsia="Calibri" w:hAnsi="Open Sans Light" w:cs="Open Sans Light"/>
          <w:szCs w:val="24"/>
        </w:rPr>
        <w:t xml:space="preserve">ully access </w:t>
      </w:r>
      <w:r w:rsidR="00720D35" w:rsidRPr="00B72C37">
        <w:rPr>
          <w:rFonts w:ascii="Open Sans Light" w:eastAsia="Calibri" w:hAnsi="Open Sans Light" w:cs="Open Sans Light"/>
          <w:szCs w:val="24"/>
        </w:rPr>
        <w:t>our s</w:t>
      </w:r>
      <w:r w:rsidR="00F43D83" w:rsidRPr="00B72C37">
        <w:rPr>
          <w:rFonts w:ascii="Open Sans Light" w:eastAsia="Calibri" w:hAnsi="Open Sans Light" w:cs="Open Sans Light"/>
          <w:szCs w:val="24"/>
        </w:rPr>
        <w:t>ervices and facilities (both in</w:t>
      </w:r>
      <w:r w:rsidR="00ED4817" w:rsidRPr="00B72C37">
        <w:rPr>
          <w:rFonts w:ascii="Open Sans Light" w:eastAsia="Calibri" w:hAnsi="Open Sans Light" w:cs="Open Sans Light"/>
          <w:szCs w:val="24"/>
        </w:rPr>
        <w:t>-</w:t>
      </w:r>
      <w:r w:rsidR="00F43D83" w:rsidRPr="00B72C37">
        <w:rPr>
          <w:rFonts w:ascii="Open Sans Light" w:eastAsia="Calibri" w:hAnsi="Open Sans Light" w:cs="Open Sans Light"/>
          <w:szCs w:val="24"/>
        </w:rPr>
        <w:t>house and contracted)</w:t>
      </w:r>
      <w:r w:rsidRPr="00B72C37">
        <w:rPr>
          <w:rFonts w:ascii="Open Sans Light" w:eastAsia="Calibri" w:hAnsi="Open Sans Light" w:cs="Open Sans Light"/>
          <w:szCs w:val="24"/>
        </w:rPr>
        <w:t>;</w:t>
      </w:r>
    </w:p>
    <w:p w14:paraId="4E0B09EC" w14:textId="3C255254" w:rsidR="00F43D83" w:rsidRPr="00B72C37" w:rsidRDefault="000F3408" w:rsidP="006810BE">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p</w:t>
      </w:r>
      <w:r w:rsidR="00637145" w:rsidRPr="00B72C37">
        <w:rPr>
          <w:rFonts w:ascii="Open Sans Light" w:eastAsia="Calibri" w:hAnsi="Open Sans Light" w:cs="Open Sans Light"/>
          <w:szCs w:val="24"/>
        </w:rPr>
        <w:t>roviding people with disability</w:t>
      </w:r>
      <w:r w:rsidR="00F43D83" w:rsidRPr="00B72C37">
        <w:rPr>
          <w:rFonts w:ascii="Open Sans Light" w:eastAsia="Calibri" w:hAnsi="Open Sans Light" w:cs="Open Sans Light"/>
          <w:szCs w:val="24"/>
        </w:rPr>
        <w:t xml:space="preserve">, their families and carers with the same opportunities, rights and responsibilities enjoyed by </w:t>
      </w:r>
      <w:r w:rsidRPr="00B72C37">
        <w:rPr>
          <w:rFonts w:ascii="Open Sans Light" w:eastAsia="Calibri" w:hAnsi="Open Sans Light" w:cs="Open Sans Light"/>
          <w:szCs w:val="24"/>
        </w:rPr>
        <w:t>other</w:t>
      </w:r>
      <w:r w:rsidR="00E42C6F" w:rsidRPr="00B72C37">
        <w:rPr>
          <w:rFonts w:ascii="Open Sans Light" w:eastAsia="Calibri" w:hAnsi="Open Sans Light" w:cs="Open Sans Light"/>
          <w:szCs w:val="24"/>
        </w:rPr>
        <w:t>s</w:t>
      </w:r>
      <w:r w:rsidRPr="00B72C37">
        <w:rPr>
          <w:rFonts w:ascii="Open Sans Light" w:eastAsia="Calibri" w:hAnsi="Open Sans Light" w:cs="Open Sans Light"/>
          <w:szCs w:val="24"/>
        </w:rPr>
        <w:t xml:space="preserve"> in the community; </w:t>
      </w:r>
    </w:p>
    <w:p w14:paraId="18888A23" w14:textId="77777777" w:rsidR="00F43D83" w:rsidRPr="00B72C37" w:rsidRDefault="000F3408" w:rsidP="006810BE">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c</w:t>
      </w:r>
      <w:r w:rsidR="00F43D83" w:rsidRPr="00B72C37">
        <w:rPr>
          <w:rFonts w:ascii="Open Sans Light" w:eastAsia="Calibri" w:hAnsi="Open Sans Light" w:cs="Open Sans Light"/>
          <w:szCs w:val="24"/>
        </w:rPr>
        <w:t>onsulting with people with disabilit</w:t>
      </w:r>
      <w:r w:rsidR="00637145" w:rsidRPr="00B72C37">
        <w:rPr>
          <w:rFonts w:ascii="Open Sans Light" w:eastAsia="Calibri" w:hAnsi="Open Sans Light" w:cs="Open Sans Light"/>
          <w:szCs w:val="24"/>
        </w:rPr>
        <w:t>y</w:t>
      </w:r>
      <w:r w:rsidR="00F43D83" w:rsidRPr="00B72C37">
        <w:rPr>
          <w:rFonts w:ascii="Open Sans Light" w:eastAsia="Calibri" w:hAnsi="Open Sans Light" w:cs="Open Sans Light"/>
          <w:szCs w:val="24"/>
        </w:rPr>
        <w:t>, their families and carers and disability organisations as required to ensure that barriers to acc</w:t>
      </w:r>
      <w:r w:rsidRPr="00B72C37">
        <w:rPr>
          <w:rFonts w:ascii="Open Sans Light" w:eastAsia="Calibri" w:hAnsi="Open Sans Light" w:cs="Open Sans Light"/>
          <w:szCs w:val="24"/>
        </w:rPr>
        <w:t>ess and inclusion are addressed;</w:t>
      </w:r>
    </w:p>
    <w:p w14:paraId="49282DAA" w14:textId="6D909411" w:rsidR="00F43D83" w:rsidRPr="00B72C37" w:rsidRDefault="000F3408" w:rsidP="006810BE">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e</w:t>
      </w:r>
      <w:r w:rsidR="00F43D83" w:rsidRPr="00B72C37">
        <w:rPr>
          <w:rFonts w:ascii="Open Sans Light" w:eastAsia="Calibri" w:hAnsi="Open Sans Light" w:cs="Open Sans Light"/>
          <w:szCs w:val="24"/>
        </w:rPr>
        <w:t>nsuring</w:t>
      </w:r>
      <w:r w:rsidR="00720D35" w:rsidRPr="00B72C37">
        <w:rPr>
          <w:rFonts w:ascii="Open Sans Light" w:eastAsia="Calibri" w:hAnsi="Open Sans Light" w:cs="Open Sans Light"/>
          <w:szCs w:val="24"/>
        </w:rPr>
        <w:t xml:space="preserve"> that our</w:t>
      </w:r>
      <w:r w:rsidR="00F43D83" w:rsidRPr="00B72C37">
        <w:rPr>
          <w:rFonts w:ascii="Open Sans Light" w:eastAsia="Calibri" w:hAnsi="Open Sans Light" w:cs="Open Sans Light"/>
          <w:szCs w:val="24"/>
        </w:rPr>
        <w:t xml:space="preserve"> agents and contractors work towards the desired access and inclusion outcomes in th</w:t>
      </w:r>
      <w:r w:rsidR="00637145" w:rsidRPr="00B72C37">
        <w:rPr>
          <w:rFonts w:ascii="Open Sans Light" w:eastAsia="Calibri" w:hAnsi="Open Sans Light" w:cs="Open Sans Light"/>
          <w:szCs w:val="24"/>
        </w:rPr>
        <w:t>is</w:t>
      </w:r>
      <w:r w:rsidR="00F43D83" w:rsidRPr="00B72C37">
        <w:rPr>
          <w:rFonts w:ascii="Open Sans Light" w:eastAsia="Calibri" w:hAnsi="Open Sans Light" w:cs="Open Sans Light"/>
          <w:szCs w:val="24"/>
        </w:rPr>
        <w:t xml:space="preserve"> </w:t>
      </w:r>
      <w:r w:rsidR="00356A1B" w:rsidRPr="00B72C37">
        <w:rPr>
          <w:rFonts w:ascii="Open Sans Light" w:eastAsia="Calibri" w:hAnsi="Open Sans Light" w:cs="Open Sans Light"/>
          <w:szCs w:val="24"/>
        </w:rPr>
        <w:t>plan</w:t>
      </w:r>
      <w:r w:rsidRPr="00B72C37">
        <w:rPr>
          <w:rFonts w:ascii="Open Sans Light" w:eastAsia="Calibri" w:hAnsi="Open Sans Light" w:cs="Open Sans Light"/>
          <w:szCs w:val="24"/>
        </w:rPr>
        <w:t xml:space="preserve">; and </w:t>
      </w:r>
    </w:p>
    <w:p w14:paraId="256CC181" w14:textId="19B98B9D" w:rsidR="00F43D83" w:rsidRPr="00B72C37" w:rsidRDefault="000F3408" w:rsidP="006810BE">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a</w:t>
      </w:r>
      <w:r w:rsidR="00F43D83" w:rsidRPr="00B72C37">
        <w:rPr>
          <w:rFonts w:ascii="Open Sans Light" w:eastAsia="Calibri" w:hAnsi="Open Sans Light" w:cs="Open Sans Light"/>
          <w:szCs w:val="24"/>
        </w:rPr>
        <w:t xml:space="preserve">chieving the desired outcomes of this </w:t>
      </w:r>
      <w:r w:rsidR="00E42C6F" w:rsidRPr="00B72C37">
        <w:rPr>
          <w:rFonts w:ascii="Open Sans Light" w:eastAsia="Calibri" w:hAnsi="Open Sans Light" w:cs="Open Sans Light"/>
          <w:szCs w:val="24"/>
        </w:rPr>
        <w:t>plan</w:t>
      </w:r>
      <w:r w:rsidR="00F43D83" w:rsidRPr="00B72C37">
        <w:rPr>
          <w:rFonts w:ascii="Open Sans Light" w:eastAsia="Calibri" w:hAnsi="Open Sans Light" w:cs="Open Sans Light"/>
          <w:szCs w:val="24"/>
        </w:rPr>
        <w:t>.</w:t>
      </w:r>
    </w:p>
    <w:p w14:paraId="5848372C" w14:textId="77777777" w:rsidR="00F43D83" w:rsidRPr="00B72C37" w:rsidRDefault="00F43D83" w:rsidP="00C661A9">
      <w:pPr>
        <w:jc w:val="both"/>
        <w:rPr>
          <w:rFonts w:ascii="Open Sans Light" w:hAnsi="Open Sans Light" w:cs="Open Sans Light"/>
          <w:szCs w:val="24"/>
        </w:rPr>
      </w:pPr>
    </w:p>
    <w:p w14:paraId="65796D7F" w14:textId="7664B957" w:rsidR="00F43D83" w:rsidRPr="00B72C37" w:rsidRDefault="005B226D" w:rsidP="00C661A9">
      <w:pPr>
        <w:jc w:val="both"/>
        <w:rPr>
          <w:rFonts w:ascii="Open Sans Light" w:hAnsi="Open Sans Light" w:cs="Open Sans Light"/>
          <w:szCs w:val="24"/>
        </w:rPr>
      </w:pPr>
      <w:r w:rsidRPr="00B72C37">
        <w:rPr>
          <w:rFonts w:ascii="Open Sans Light" w:hAnsi="Open Sans Light" w:cs="Open Sans Light"/>
          <w:szCs w:val="24"/>
        </w:rPr>
        <w:t>Our</w:t>
      </w:r>
      <w:r w:rsidR="00BE3DF7" w:rsidRPr="00B72C37">
        <w:rPr>
          <w:rFonts w:ascii="Open Sans Light" w:hAnsi="Open Sans Light" w:cs="Open Sans Light"/>
          <w:szCs w:val="24"/>
        </w:rPr>
        <w:t xml:space="preserve"> desired outcomes are:</w:t>
      </w:r>
    </w:p>
    <w:p w14:paraId="7E6A8B28" w14:textId="47EC1189" w:rsidR="00BE3DF7" w:rsidRPr="00B72C37" w:rsidRDefault="00BE3DF7" w:rsidP="006810BE">
      <w:pPr>
        <w:pStyle w:val="Heading5"/>
        <w:numPr>
          <w:ilvl w:val="0"/>
          <w:numId w:val="0"/>
        </w:numPr>
        <w:tabs>
          <w:tab w:val="clear" w:pos="709"/>
        </w:tabs>
        <w:spacing w:line="240" w:lineRule="auto"/>
        <w:ind w:left="567" w:hanging="567"/>
        <w:jc w:val="both"/>
        <w:rPr>
          <w:rFonts w:ascii="Open Sans Light" w:hAnsi="Open Sans Light" w:cs="Open Sans Light"/>
          <w:szCs w:val="24"/>
        </w:rPr>
      </w:pPr>
      <w:r w:rsidRPr="00B72C37">
        <w:rPr>
          <w:rFonts w:ascii="Open Sans Light" w:hAnsi="Open Sans Light" w:cs="Open Sans Light"/>
          <w:szCs w:val="24"/>
        </w:rPr>
        <w:t>1.</w:t>
      </w:r>
      <w:r w:rsidRPr="00B72C37">
        <w:rPr>
          <w:rFonts w:ascii="Open Sans Light" w:hAnsi="Open Sans Light" w:cs="Open Sans Light"/>
          <w:szCs w:val="24"/>
        </w:rPr>
        <w:tab/>
        <w:t>People with disability have the same opportunities as other</w:t>
      </w:r>
      <w:r w:rsidR="009C6AA1" w:rsidRPr="00B72C37">
        <w:rPr>
          <w:rFonts w:ascii="Open Sans Light" w:hAnsi="Open Sans Light" w:cs="Open Sans Light"/>
          <w:szCs w:val="24"/>
        </w:rPr>
        <w:t xml:space="preserve"> people </w:t>
      </w:r>
      <w:r w:rsidRPr="00B72C37">
        <w:rPr>
          <w:rFonts w:ascii="Open Sans Light" w:hAnsi="Open Sans Light" w:cs="Open Sans Light"/>
          <w:szCs w:val="24"/>
        </w:rPr>
        <w:t xml:space="preserve">to access </w:t>
      </w:r>
      <w:r w:rsidR="009C6AA1" w:rsidRPr="00B72C37">
        <w:rPr>
          <w:rFonts w:ascii="Open Sans Light" w:hAnsi="Open Sans Light" w:cs="Open Sans Light"/>
          <w:szCs w:val="24"/>
        </w:rPr>
        <w:t xml:space="preserve">the </w:t>
      </w:r>
      <w:r w:rsidRPr="00B72C37">
        <w:rPr>
          <w:rFonts w:ascii="Open Sans Light" w:hAnsi="Open Sans Light" w:cs="Open Sans Light"/>
          <w:szCs w:val="24"/>
        </w:rPr>
        <w:t xml:space="preserve">services </w:t>
      </w:r>
      <w:r w:rsidR="009C6AA1" w:rsidRPr="00B72C37">
        <w:rPr>
          <w:rFonts w:ascii="Open Sans Light" w:hAnsi="Open Sans Light" w:cs="Open Sans Light"/>
          <w:szCs w:val="24"/>
        </w:rPr>
        <w:t xml:space="preserve">of, and </w:t>
      </w:r>
      <w:r w:rsidRPr="00B72C37">
        <w:rPr>
          <w:rFonts w:ascii="Open Sans Light" w:hAnsi="Open Sans Light" w:cs="Open Sans Light"/>
          <w:szCs w:val="24"/>
        </w:rPr>
        <w:t xml:space="preserve">any events organised by </w:t>
      </w:r>
      <w:r w:rsidR="009C6AA1" w:rsidRPr="00B72C37">
        <w:rPr>
          <w:rFonts w:ascii="Open Sans Light" w:hAnsi="Open Sans Light" w:cs="Open Sans Light"/>
          <w:szCs w:val="24"/>
        </w:rPr>
        <w:t>this agency</w:t>
      </w:r>
      <w:r w:rsidR="005D6650" w:rsidRPr="00B72C37">
        <w:rPr>
          <w:rFonts w:ascii="Open Sans Light" w:hAnsi="Open Sans Light" w:cs="Open Sans Light"/>
          <w:szCs w:val="24"/>
        </w:rPr>
        <w:t>.</w:t>
      </w:r>
      <w:r w:rsidRPr="00B72C37">
        <w:rPr>
          <w:rFonts w:ascii="Open Sans Light" w:hAnsi="Open Sans Light" w:cs="Open Sans Light"/>
          <w:szCs w:val="24"/>
        </w:rPr>
        <w:t xml:space="preserve"> </w:t>
      </w:r>
    </w:p>
    <w:p w14:paraId="58697E8E" w14:textId="651546BC" w:rsidR="00BE3DF7" w:rsidRPr="00B72C37" w:rsidRDefault="00BE3DF7" w:rsidP="006810BE">
      <w:pPr>
        <w:pStyle w:val="Heading5"/>
        <w:numPr>
          <w:ilvl w:val="0"/>
          <w:numId w:val="0"/>
        </w:numPr>
        <w:tabs>
          <w:tab w:val="clear" w:pos="709"/>
        </w:tabs>
        <w:spacing w:line="240" w:lineRule="auto"/>
        <w:ind w:left="567" w:hanging="567"/>
        <w:jc w:val="both"/>
        <w:rPr>
          <w:rFonts w:ascii="Open Sans Light" w:hAnsi="Open Sans Light" w:cs="Open Sans Light"/>
          <w:szCs w:val="24"/>
        </w:rPr>
      </w:pPr>
      <w:r w:rsidRPr="00B72C37">
        <w:rPr>
          <w:rFonts w:ascii="Open Sans Light" w:hAnsi="Open Sans Light" w:cs="Open Sans Light"/>
          <w:szCs w:val="24"/>
        </w:rPr>
        <w:t>2.</w:t>
      </w:r>
      <w:r w:rsidRPr="00B72C37">
        <w:rPr>
          <w:rFonts w:ascii="Open Sans Light" w:hAnsi="Open Sans Light" w:cs="Open Sans Light"/>
          <w:szCs w:val="24"/>
        </w:rPr>
        <w:tab/>
        <w:t>People with disability have the same opportunities as other</w:t>
      </w:r>
      <w:r w:rsidR="009C6AA1" w:rsidRPr="00B72C37">
        <w:rPr>
          <w:rFonts w:ascii="Open Sans Light" w:hAnsi="Open Sans Light" w:cs="Open Sans Light"/>
          <w:szCs w:val="24"/>
        </w:rPr>
        <w:t xml:space="preserve"> people </w:t>
      </w:r>
      <w:r w:rsidRPr="00B72C37">
        <w:rPr>
          <w:rFonts w:ascii="Open Sans Light" w:hAnsi="Open Sans Light" w:cs="Open Sans Light"/>
          <w:szCs w:val="24"/>
        </w:rPr>
        <w:t xml:space="preserve">to access </w:t>
      </w:r>
      <w:r w:rsidR="009C6AA1" w:rsidRPr="00B72C37">
        <w:rPr>
          <w:rFonts w:ascii="Open Sans Light" w:hAnsi="Open Sans Light" w:cs="Open Sans Light"/>
          <w:szCs w:val="24"/>
        </w:rPr>
        <w:t>this agency’s building and other facilities</w:t>
      </w:r>
      <w:r w:rsidRPr="00B72C37">
        <w:rPr>
          <w:rFonts w:ascii="Open Sans Light" w:hAnsi="Open Sans Light" w:cs="Open Sans Light"/>
          <w:szCs w:val="24"/>
        </w:rPr>
        <w:t xml:space="preserve">. </w:t>
      </w:r>
    </w:p>
    <w:p w14:paraId="1F92A445" w14:textId="41D1E998" w:rsidR="00F13F73" w:rsidRPr="00B72C37" w:rsidRDefault="00BE3DF7" w:rsidP="00F13F73">
      <w:pPr>
        <w:ind w:left="567" w:hanging="567"/>
        <w:jc w:val="both"/>
        <w:rPr>
          <w:rFonts w:ascii="Open Sans Light" w:hAnsi="Open Sans Light" w:cs="Open Sans Light"/>
          <w:szCs w:val="24"/>
        </w:rPr>
      </w:pPr>
      <w:r w:rsidRPr="00B72C37">
        <w:rPr>
          <w:rFonts w:ascii="Open Sans Light" w:hAnsi="Open Sans Light" w:cs="Open Sans Light"/>
          <w:szCs w:val="24"/>
        </w:rPr>
        <w:t>3.</w:t>
      </w:r>
      <w:r w:rsidRPr="00B72C37">
        <w:rPr>
          <w:rFonts w:ascii="Open Sans Light" w:hAnsi="Open Sans Light" w:cs="Open Sans Light"/>
          <w:szCs w:val="24"/>
        </w:rPr>
        <w:tab/>
      </w:r>
      <w:r w:rsidR="00F13F73" w:rsidRPr="00B72C37">
        <w:rPr>
          <w:rFonts w:ascii="Open Sans Light" w:hAnsi="Open Sans Light" w:cs="Open Sans Light"/>
          <w:szCs w:val="24"/>
        </w:rPr>
        <w:t xml:space="preserve">People with disability </w:t>
      </w:r>
      <w:r w:rsidR="009C6AA1" w:rsidRPr="00B72C37">
        <w:rPr>
          <w:rFonts w:ascii="Open Sans Light" w:hAnsi="Open Sans Light" w:cs="Open Sans Light"/>
          <w:szCs w:val="24"/>
        </w:rPr>
        <w:t xml:space="preserve">receive information from this agency in a format that will enable them to access the </w:t>
      </w:r>
      <w:r w:rsidR="00F13F73" w:rsidRPr="00B72C37">
        <w:rPr>
          <w:rFonts w:ascii="Open Sans Light" w:hAnsi="Open Sans Light" w:cs="Open Sans Light"/>
          <w:szCs w:val="24"/>
        </w:rPr>
        <w:t>information as readily as other</w:t>
      </w:r>
      <w:r w:rsidR="009C6AA1" w:rsidRPr="00B72C37">
        <w:rPr>
          <w:rFonts w:ascii="Open Sans Light" w:hAnsi="Open Sans Light" w:cs="Open Sans Light"/>
          <w:szCs w:val="24"/>
        </w:rPr>
        <w:t xml:space="preserve"> people are able to access it</w:t>
      </w:r>
      <w:r w:rsidR="00F13F73" w:rsidRPr="00B72C37">
        <w:rPr>
          <w:rFonts w:ascii="Open Sans Light" w:hAnsi="Open Sans Light" w:cs="Open Sans Light"/>
          <w:szCs w:val="24"/>
        </w:rPr>
        <w:t xml:space="preserve">. </w:t>
      </w:r>
    </w:p>
    <w:p w14:paraId="0CEDB91B" w14:textId="5E005191" w:rsidR="00F13F73" w:rsidRPr="00B72C37" w:rsidRDefault="00BE3DF7" w:rsidP="00F13F73">
      <w:pPr>
        <w:ind w:left="567" w:hanging="567"/>
        <w:jc w:val="both"/>
        <w:rPr>
          <w:rFonts w:ascii="Open Sans Light" w:hAnsi="Open Sans Light" w:cs="Open Sans Light"/>
          <w:szCs w:val="24"/>
        </w:rPr>
      </w:pPr>
      <w:r w:rsidRPr="00B72C37">
        <w:rPr>
          <w:rFonts w:ascii="Open Sans Light" w:hAnsi="Open Sans Light" w:cs="Open Sans Light"/>
          <w:szCs w:val="24"/>
        </w:rPr>
        <w:t>4.</w:t>
      </w:r>
      <w:r w:rsidRPr="00B72C37">
        <w:rPr>
          <w:rFonts w:ascii="Open Sans Light" w:hAnsi="Open Sans Light" w:cs="Open Sans Light"/>
          <w:szCs w:val="24"/>
        </w:rPr>
        <w:tab/>
      </w:r>
      <w:r w:rsidR="00F13F73" w:rsidRPr="00B72C37">
        <w:rPr>
          <w:rFonts w:ascii="Open Sans Light" w:hAnsi="Open Sans Light" w:cs="Open Sans Light"/>
          <w:szCs w:val="24"/>
        </w:rPr>
        <w:t xml:space="preserve">People with disability receive the same level and quality of service </w:t>
      </w:r>
      <w:r w:rsidR="009C6AA1" w:rsidRPr="00B72C37">
        <w:rPr>
          <w:rFonts w:ascii="Open Sans Light" w:hAnsi="Open Sans Light" w:cs="Open Sans Light"/>
          <w:szCs w:val="24"/>
        </w:rPr>
        <w:t xml:space="preserve">from this agency’s staff </w:t>
      </w:r>
      <w:r w:rsidR="00F13F73" w:rsidRPr="00B72C37">
        <w:rPr>
          <w:rFonts w:ascii="Open Sans Light" w:hAnsi="Open Sans Light" w:cs="Open Sans Light"/>
          <w:szCs w:val="24"/>
        </w:rPr>
        <w:t>as other</w:t>
      </w:r>
      <w:r w:rsidR="009C6AA1" w:rsidRPr="00B72C37">
        <w:rPr>
          <w:rFonts w:ascii="Open Sans Light" w:hAnsi="Open Sans Light" w:cs="Open Sans Light"/>
          <w:szCs w:val="24"/>
        </w:rPr>
        <w:t xml:space="preserve"> people receive from the </w:t>
      </w:r>
      <w:r w:rsidR="00F13F73" w:rsidRPr="00B72C37">
        <w:rPr>
          <w:rFonts w:ascii="Open Sans Light" w:hAnsi="Open Sans Light" w:cs="Open Sans Light"/>
          <w:szCs w:val="24"/>
        </w:rPr>
        <w:t>staff</w:t>
      </w:r>
      <w:r w:rsidR="009C6AA1" w:rsidRPr="00B72C37">
        <w:rPr>
          <w:rFonts w:ascii="Open Sans Light" w:hAnsi="Open Sans Light" w:cs="Open Sans Light"/>
          <w:szCs w:val="24"/>
        </w:rPr>
        <w:t xml:space="preserve"> of this agency</w:t>
      </w:r>
      <w:r w:rsidR="00F13F73" w:rsidRPr="00B72C37">
        <w:rPr>
          <w:rFonts w:ascii="Open Sans Light" w:hAnsi="Open Sans Light" w:cs="Open Sans Light"/>
          <w:szCs w:val="24"/>
        </w:rPr>
        <w:t xml:space="preserve">. </w:t>
      </w:r>
    </w:p>
    <w:p w14:paraId="30B128E7" w14:textId="563ADF58" w:rsidR="00F13F73" w:rsidRPr="00B72C37" w:rsidRDefault="00BE3DF7" w:rsidP="00F13F73">
      <w:pPr>
        <w:spacing w:after="120"/>
        <w:ind w:left="567" w:hanging="567"/>
        <w:jc w:val="both"/>
        <w:rPr>
          <w:rFonts w:ascii="Open Sans Light" w:hAnsi="Open Sans Light" w:cs="Open Sans Light"/>
          <w:szCs w:val="24"/>
        </w:rPr>
      </w:pPr>
      <w:r w:rsidRPr="00B72C37">
        <w:rPr>
          <w:rFonts w:ascii="Open Sans Light" w:hAnsi="Open Sans Light" w:cs="Open Sans Light"/>
          <w:szCs w:val="24"/>
        </w:rPr>
        <w:t>5.</w:t>
      </w:r>
      <w:r w:rsidRPr="00B72C37">
        <w:rPr>
          <w:rFonts w:ascii="Open Sans Light" w:hAnsi="Open Sans Light" w:cs="Open Sans Light"/>
          <w:szCs w:val="24"/>
        </w:rPr>
        <w:tab/>
      </w:r>
      <w:r w:rsidR="00F13F73" w:rsidRPr="00B72C37">
        <w:rPr>
          <w:rFonts w:ascii="Open Sans Light" w:hAnsi="Open Sans Light" w:cs="Open Sans Light"/>
          <w:szCs w:val="24"/>
        </w:rPr>
        <w:t xml:space="preserve">People with disability have </w:t>
      </w:r>
      <w:r w:rsidR="009C6AA1" w:rsidRPr="00B72C37">
        <w:rPr>
          <w:rFonts w:ascii="Open Sans Light" w:hAnsi="Open Sans Light" w:cs="Open Sans Light"/>
          <w:szCs w:val="24"/>
        </w:rPr>
        <w:t>the same opportunities as other people</w:t>
      </w:r>
      <w:r w:rsidR="00F13F73" w:rsidRPr="00B72C37">
        <w:rPr>
          <w:rFonts w:ascii="Open Sans Light" w:hAnsi="Open Sans Light" w:cs="Open Sans Light"/>
          <w:szCs w:val="24"/>
        </w:rPr>
        <w:t xml:space="preserve"> to</w:t>
      </w:r>
      <w:r w:rsidR="00D12859" w:rsidRPr="00B72C37">
        <w:rPr>
          <w:rFonts w:ascii="Open Sans Light" w:hAnsi="Open Sans Light" w:cs="Open Sans Light"/>
          <w:szCs w:val="24"/>
        </w:rPr>
        <w:t xml:space="preserve"> communicate with </w:t>
      </w:r>
      <w:r w:rsidR="009C6AA1" w:rsidRPr="00B72C37">
        <w:rPr>
          <w:rFonts w:ascii="Open Sans Light" w:hAnsi="Open Sans Light" w:cs="Open Sans Light"/>
          <w:szCs w:val="24"/>
        </w:rPr>
        <w:t>this agency</w:t>
      </w:r>
      <w:r w:rsidR="00F13F73" w:rsidRPr="00B72C37">
        <w:rPr>
          <w:rFonts w:ascii="Open Sans Light" w:hAnsi="Open Sans Light" w:cs="Open Sans Light"/>
          <w:szCs w:val="24"/>
        </w:rPr>
        <w:t xml:space="preserve">. </w:t>
      </w:r>
    </w:p>
    <w:p w14:paraId="2378CA73" w14:textId="4337987F" w:rsidR="00F13F73" w:rsidRPr="00B72C37" w:rsidRDefault="00BE3DF7" w:rsidP="00F13F73">
      <w:pPr>
        <w:ind w:left="567" w:hanging="567"/>
        <w:jc w:val="both"/>
        <w:rPr>
          <w:rFonts w:ascii="Open Sans Light" w:hAnsi="Open Sans Light" w:cs="Open Sans Light"/>
          <w:szCs w:val="24"/>
        </w:rPr>
      </w:pPr>
      <w:r w:rsidRPr="00B72C37">
        <w:rPr>
          <w:rFonts w:ascii="Open Sans Light" w:hAnsi="Open Sans Light" w:cs="Open Sans Light"/>
          <w:szCs w:val="24"/>
        </w:rPr>
        <w:t>6.</w:t>
      </w:r>
      <w:r w:rsidRPr="00B72C37">
        <w:rPr>
          <w:rFonts w:ascii="Open Sans Light" w:hAnsi="Open Sans Light" w:cs="Open Sans Light"/>
          <w:szCs w:val="24"/>
        </w:rPr>
        <w:tab/>
      </w:r>
      <w:r w:rsidR="00F13F73" w:rsidRPr="00B72C37">
        <w:rPr>
          <w:rFonts w:ascii="Open Sans Light" w:hAnsi="Open Sans Light" w:cs="Open Sans Light"/>
          <w:szCs w:val="24"/>
        </w:rPr>
        <w:t>People with disability have the same opportunities as other</w:t>
      </w:r>
      <w:r w:rsidR="009C6AA1" w:rsidRPr="00B72C37">
        <w:rPr>
          <w:rFonts w:ascii="Open Sans Light" w:hAnsi="Open Sans Light" w:cs="Open Sans Light"/>
          <w:szCs w:val="24"/>
        </w:rPr>
        <w:t xml:space="preserve"> people</w:t>
      </w:r>
      <w:r w:rsidR="00F13F73" w:rsidRPr="00B72C37">
        <w:rPr>
          <w:rFonts w:ascii="Open Sans Light" w:hAnsi="Open Sans Light" w:cs="Open Sans Light"/>
          <w:szCs w:val="24"/>
        </w:rPr>
        <w:t xml:space="preserve"> to participate in any public consultation by </w:t>
      </w:r>
      <w:r w:rsidR="009C6AA1" w:rsidRPr="00B72C37">
        <w:rPr>
          <w:rFonts w:ascii="Open Sans Light" w:hAnsi="Open Sans Light" w:cs="Open Sans Light"/>
          <w:szCs w:val="24"/>
        </w:rPr>
        <w:t>this agency</w:t>
      </w:r>
      <w:r w:rsidR="00F13F73" w:rsidRPr="00B72C37">
        <w:rPr>
          <w:rFonts w:ascii="Open Sans Light" w:hAnsi="Open Sans Light" w:cs="Open Sans Light"/>
          <w:szCs w:val="24"/>
        </w:rPr>
        <w:t xml:space="preserve">. </w:t>
      </w:r>
    </w:p>
    <w:p w14:paraId="5C77B61C" w14:textId="54942A8B" w:rsidR="003A5525" w:rsidRPr="00B72C37" w:rsidRDefault="00A32F97" w:rsidP="003A5525">
      <w:pPr>
        <w:ind w:left="567" w:hanging="567"/>
        <w:jc w:val="both"/>
        <w:rPr>
          <w:rFonts w:ascii="Open Sans Light" w:hAnsi="Open Sans Light" w:cs="Open Sans Light"/>
          <w:szCs w:val="24"/>
        </w:rPr>
      </w:pPr>
      <w:r w:rsidRPr="00B72C37">
        <w:rPr>
          <w:rFonts w:ascii="Open Sans Light" w:hAnsi="Open Sans Light" w:cs="Open Sans Light"/>
          <w:szCs w:val="24"/>
        </w:rPr>
        <w:lastRenderedPageBreak/>
        <w:t>7.</w:t>
      </w:r>
      <w:r w:rsidRPr="00B72C37">
        <w:rPr>
          <w:rFonts w:ascii="Open Sans Light" w:hAnsi="Open Sans Light" w:cs="Open Sans Light"/>
          <w:szCs w:val="24"/>
        </w:rPr>
        <w:tab/>
      </w:r>
      <w:r w:rsidR="003A5525" w:rsidRPr="00B72C37">
        <w:rPr>
          <w:rFonts w:ascii="Open Sans Light" w:hAnsi="Open Sans Light" w:cs="Open Sans Light"/>
          <w:szCs w:val="24"/>
        </w:rPr>
        <w:t>People with disability have the same opportunities as other</w:t>
      </w:r>
      <w:r w:rsidR="009C6AA1" w:rsidRPr="00B72C37">
        <w:rPr>
          <w:rFonts w:ascii="Open Sans Light" w:hAnsi="Open Sans Light" w:cs="Open Sans Light"/>
          <w:szCs w:val="24"/>
        </w:rPr>
        <w:t xml:space="preserve"> people</w:t>
      </w:r>
      <w:r w:rsidR="003A5525" w:rsidRPr="00B72C37">
        <w:rPr>
          <w:rFonts w:ascii="Open Sans Light" w:hAnsi="Open Sans Light" w:cs="Open Sans Light"/>
          <w:szCs w:val="24"/>
        </w:rPr>
        <w:t xml:space="preserve"> to obtain and maintain employment</w:t>
      </w:r>
      <w:r w:rsidR="00D12859" w:rsidRPr="00B72C37">
        <w:rPr>
          <w:rFonts w:ascii="Open Sans Light" w:hAnsi="Open Sans Light" w:cs="Open Sans Light"/>
          <w:szCs w:val="24"/>
        </w:rPr>
        <w:t xml:space="preserve"> with </w:t>
      </w:r>
      <w:r w:rsidR="009C6AA1" w:rsidRPr="00B72C37">
        <w:rPr>
          <w:rFonts w:ascii="Open Sans Light" w:hAnsi="Open Sans Light" w:cs="Open Sans Light"/>
          <w:szCs w:val="24"/>
        </w:rPr>
        <w:t>this agency</w:t>
      </w:r>
      <w:r w:rsidR="003A5525" w:rsidRPr="00B72C37">
        <w:rPr>
          <w:rFonts w:ascii="Open Sans Light" w:hAnsi="Open Sans Light" w:cs="Open Sans Light"/>
          <w:szCs w:val="24"/>
        </w:rPr>
        <w:t>.</w:t>
      </w:r>
    </w:p>
    <w:p w14:paraId="0AC9FAC4" w14:textId="2CBCA7A2" w:rsidR="006810BE" w:rsidRPr="00B72C37" w:rsidRDefault="006810BE" w:rsidP="006810BE">
      <w:pPr>
        <w:pStyle w:val="Heading5"/>
        <w:numPr>
          <w:ilvl w:val="0"/>
          <w:numId w:val="0"/>
        </w:numPr>
        <w:tabs>
          <w:tab w:val="clear" w:pos="709"/>
        </w:tabs>
        <w:spacing w:line="240" w:lineRule="auto"/>
        <w:ind w:left="567" w:hanging="567"/>
        <w:jc w:val="both"/>
        <w:rPr>
          <w:rFonts w:ascii="Open Sans Light" w:hAnsi="Open Sans Light" w:cs="Open Sans Light"/>
          <w:szCs w:val="24"/>
        </w:rPr>
        <w:sectPr w:rsidR="006810BE" w:rsidRPr="00B72C37" w:rsidSect="00707905">
          <w:footerReference w:type="first" r:id="rId16"/>
          <w:type w:val="oddPage"/>
          <w:pgSz w:w="11906" w:h="16838"/>
          <w:pgMar w:top="1440" w:right="1440" w:bottom="1440" w:left="1440" w:header="708" w:footer="708" w:gutter="0"/>
          <w:cols w:space="708"/>
          <w:titlePg/>
          <w:docGrid w:linePitch="360"/>
        </w:sectPr>
      </w:pPr>
    </w:p>
    <w:tbl>
      <w:tblPr>
        <w:tblW w:w="9072" w:type="dxa"/>
        <w:shd w:val="clear" w:color="auto" w:fill="CCCCCC"/>
        <w:tblLook w:val="0000" w:firstRow="0" w:lastRow="0" w:firstColumn="0" w:lastColumn="0" w:noHBand="0" w:noVBand="0"/>
      </w:tblPr>
      <w:tblGrid>
        <w:gridCol w:w="9072"/>
      </w:tblGrid>
      <w:tr w:rsidR="00754C67" w:rsidRPr="006E1B20" w14:paraId="523A704A" w14:textId="77777777" w:rsidTr="0082355B">
        <w:trPr>
          <w:trHeight w:val="1351"/>
        </w:trPr>
        <w:tc>
          <w:tcPr>
            <w:tcW w:w="9072" w:type="dxa"/>
            <w:shd w:val="clear" w:color="auto" w:fill="E0E0E0"/>
            <w:vAlign w:val="center"/>
          </w:tcPr>
          <w:p w14:paraId="01A5D71F" w14:textId="77777777" w:rsidR="00754C67" w:rsidRPr="00B72C37" w:rsidRDefault="00754C67" w:rsidP="00AA38ED">
            <w:pPr>
              <w:pStyle w:val="Heading1"/>
              <w:rPr>
                <w:rFonts w:ascii="Open Sans Light" w:hAnsi="Open Sans Light" w:cs="Open Sans Light"/>
                <w:sz w:val="24"/>
                <w:szCs w:val="24"/>
              </w:rPr>
            </w:pPr>
            <w:r w:rsidRPr="00B72C37">
              <w:rPr>
                <w:rFonts w:ascii="Open Sans Light" w:hAnsi="Open Sans Light" w:cs="Open Sans Light"/>
                <w:b/>
                <w:color w:val="221E1F"/>
                <w:sz w:val="24"/>
                <w:szCs w:val="24"/>
              </w:rPr>
              <w:lastRenderedPageBreak/>
              <w:br w:type="page"/>
            </w:r>
            <w:bookmarkStart w:id="9" w:name="_Toc24616886"/>
            <w:r w:rsidRPr="00B72C37">
              <w:rPr>
                <w:rFonts w:ascii="Open Sans Light" w:hAnsi="Open Sans Light" w:cs="Open Sans Light"/>
                <w:sz w:val="24"/>
                <w:szCs w:val="24"/>
              </w:rPr>
              <w:t>Strategies to improve access and inclusion</w:t>
            </w:r>
            <w:bookmarkEnd w:id="9"/>
          </w:p>
        </w:tc>
      </w:tr>
      <w:tr w:rsidR="00754C67" w:rsidRPr="006E1B20" w14:paraId="4787F9C3" w14:textId="77777777" w:rsidTr="0082355B">
        <w:trPr>
          <w:trHeight w:val="270"/>
        </w:trPr>
        <w:tc>
          <w:tcPr>
            <w:tcW w:w="9072" w:type="dxa"/>
            <w:shd w:val="clear" w:color="auto" w:fill="808080"/>
          </w:tcPr>
          <w:p w14:paraId="26F2B149" w14:textId="77777777" w:rsidR="00754C67" w:rsidRPr="00B72C37" w:rsidRDefault="00754C67" w:rsidP="00754C67">
            <w:pPr>
              <w:rPr>
                <w:rFonts w:ascii="Open Sans Light" w:hAnsi="Open Sans Light" w:cs="Open Sans Light"/>
                <w:szCs w:val="24"/>
              </w:rPr>
            </w:pPr>
          </w:p>
        </w:tc>
      </w:tr>
    </w:tbl>
    <w:p w14:paraId="4685892D" w14:textId="28B39ECB" w:rsidR="00B0066C" w:rsidRPr="00B72C37" w:rsidRDefault="00B0066C"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The following overarching strategies will guide us from 201</w:t>
      </w:r>
      <w:r w:rsidR="00A67F29" w:rsidRPr="00B72C37">
        <w:rPr>
          <w:rFonts w:ascii="Open Sans Light" w:hAnsi="Open Sans Light" w:cs="Open Sans Light"/>
          <w:szCs w:val="24"/>
        </w:rPr>
        <w:t>9</w:t>
      </w:r>
      <w:r w:rsidRPr="00B72C37">
        <w:rPr>
          <w:rFonts w:ascii="Open Sans Light" w:hAnsi="Open Sans Light" w:cs="Open Sans Light"/>
          <w:szCs w:val="24"/>
        </w:rPr>
        <w:t xml:space="preserve"> to 20</w:t>
      </w:r>
      <w:r w:rsidR="00A67F29" w:rsidRPr="00B72C37">
        <w:rPr>
          <w:rFonts w:ascii="Open Sans Light" w:hAnsi="Open Sans Light" w:cs="Open Sans Light"/>
          <w:szCs w:val="24"/>
        </w:rPr>
        <w:t>24</w:t>
      </w:r>
      <w:r w:rsidRPr="00B72C37">
        <w:rPr>
          <w:rFonts w:ascii="Open Sans Light" w:hAnsi="Open Sans Light" w:cs="Open Sans Light"/>
          <w:szCs w:val="24"/>
        </w:rPr>
        <w:t xml:space="preserve"> in maintaining and</w:t>
      </w:r>
      <w:r w:rsidR="00223683" w:rsidRPr="00B72C37">
        <w:rPr>
          <w:rFonts w:ascii="Open Sans Light" w:hAnsi="Open Sans Light" w:cs="Open Sans Light"/>
          <w:szCs w:val="24"/>
        </w:rPr>
        <w:t>,</w:t>
      </w:r>
      <w:r w:rsidRPr="00B72C37">
        <w:rPr>
          <w:rFonts w:ascii="Open Sans Light" w:hAnsi="Open Sans Light" w:cs="Open Sans Light"/>
          <w:szCs w:val="24"/>
        </w:rPr>
        <w:t xml:space="preserve"> w</w:t>
      </w:r>
      <w:r w:rsidR="005E3F6F" w:rsidRPr="00B72C37">
        <w:rPr>
          <w:rFonts w:ascii="Open Sans Light" w:hAnsi="Open Sans Light" w:cs="Open Sans Light"/>
          <w:szCs w:val="24"/>
        </w:rPr>
        <w:t>h</w:t>
      </w:r>
      <w:r w:rsidRPr="00B72C37">
        <w:rPr>
          <w:rFonts w:ascii="Open Sans Light" w:hAnsi="Open Sans Light" w:cs="Open Sans Light"/>
          <w:szCs w:val="24"/>
        </w:rPr>
        <w:t>ere needed</w:t>
      </w:r>
      <w:r w:rsidR="005E3F6F" w:rsidRPr="00B72C37">
        <w:rPr>
          <w:rFonts w:ascii="Open Sans Light" w:hAnsi="Open Sans Light" w:cs="Open Sans Light"/>
          <w:szCs w:val="24"/>
        </w:rPr>
        <w:t>,</w:t>
      </w:r>
      <w:r w:rsidRPr="00B72C37">
        <w:rPr>
          <w:rFonts w:ascii="Open Sans Light" w:hAnsi="Open Sans Light" w:cs="Open Sans Light"/>
          <w:szCs w:val="24"/>
        </w:rPr>
        <w:t xml:space="preserve"> improving access to </w:t>
      </w:r>
      <w:r w:rsidR="00223683" w:rsidRPr="00B72C37">
        <w:rPr>
          <w:rFonts w:ascii="Open Sans Light" w:hAnsi="Open Sans Light" w:cs="Open Sans Light"/>
          <w:szCs w:val="24"/>
        </w:rPr>
        <w:t xml:space="preserve">our </w:t>
      </w:r>
      <w:r w:rsidRPr="00B72C37">
        <w:rPr>
          <w:rFonts w:ascii="Open Sans Light" w:hAnsi="Open Sans Light" w:cs="Open Sans Light"/>
          <w:szCs w:val="24"/>
        </w:rPr>
        <w:t>services, buildings and information.</w:t>
      </w:r>
      <w:r w:rsidR="00B652A3" w:rsidRPr="00B72C37">
        <w:rPr>
          <w:rFonts w:ascii="Open Sans Light" w:hAnsi="Open Sans Light" w:cs="Open Sans Light"/>
          <w:szCs w:val="24"/>
        </w:rPr>
        <w:t xml:space="preserve"> </w:t>
      </w:r>
      <w:r w:rsidRPr="00B72C37">
        <w:rPr>
          <w:rFonts w:ascii="Open Sans Light" w:hAnsi="Open Sans Light" w:cs="Open Sans Light"/>
          <w:szCs w:val="24"/>
        </w:rPr>
        <w:t>The desired outcomes provide a framework for improving access and inclu</w:t>
      </w:r>
      <w:r w:rsidR="005E3F6F" w:rsidRPr="00B72C37">
        <w:rPr>
          <w:rFonts w:ascii="Open Sans Light" w:hAnsi="Open Sans Light" w:cs="Open Sans Light"/>
          <w:szCs w:val="24"/>
        </w:rPr>
        <w:t>sion for people with disability</w:t>
      </w:r>
      <w:r w:rsidRPr="00B72C37">
        <w:rPr>
          <w:rFonts w:ascii="Open Sans Light" w:hAnsi="Open Sans Light" w:cs="Open Sans Light"/>
          <w:szCs w:val="24"/>
        </w:rPr>
        <w:t>.</w:t>
      </w:r>
      <w:r w:rsidR="00B652A3" w:rsidRPr="00B72C37">
        <w:rPr>
          <w:rFonts w:ascii="Open Sans Light" w:hAnsi="Open Sans Light" w:cs="Open Sans Light"/>
          <w:szCs w:val="24"/>
        </w:rPr>
        <w:t xml:space="preserve"> </w:t>
      </w:r>
      <w:r w:rsidR="00097225" w:rsidRPr="00B72C37">
        <w:rPr>
          <w:rFonts w:ascii="Open Sans Light" w:hAnsi="Open Sans Light" w:cs="Open Sans Light"/>
          <w:szCs w:val="24"/>
        </w:rPr>
        <w:t>These strateg</w:t>
      </w:r>
      <w:r w:rsidR="005E3F6F" w:rsidRPr="00B72C37">
        <w:rPr>
          <w:rFonts w:ascii="Open Sans Light" w:hAnsi="Open Sans Light" w:cs="Open Sans Light"/>
          <w:szCs w:val="24"/>
        </w:rPr>
        <w:t xml:space="preserve">ies will be supported by an </w:t>
      </w:r>
      <w:r w:rsidR="00097225" w:rsidRPr="00B72C37">
        <w:rPr>
          <w:rFonts w:ascii="Open Sans Light" w:hAnsi="Open Sans Light" w:cs="Open Sans Light"/>
          <w:szCs w:val="24"/>
        </w:rPr>
        <w:t>implementation plan identifying specific tasks to meet the strategies outlined below.</w:t>
      </w:r>
    </w:p>
    <w:p w14:paraId="0BEC6D4D" w14:textId="33B38C7C" w:rsidR="00021265" w:rsidRPr="00B72C37" w:rsidRDefault="00021265" w:rsidP="00C661A9">
      <w:pPr>
        <w:pStyle w:val="Heading5"/>
        <w:numPr>
          <w:ilvl w:val="0"/>
          <w:numId w:val="0"/>
        </w:numPr>
        <w:spacing w:before="240"/>
        <w:jc w:val="both"/>
        <w:rPr>
          <w:rFonts w:ascii="Open Sans Light" w:hAnsi="Open Sans Light" w:cs="Open Sans Light"/>
          <w:szCs w:val="24"/>
        </w:rPr>
      </w:pPr>
      <w:r w:rsidRPr="00B72C37">
        <w:rPr>
          <w:rFonts w:ascii="Open Sans Light" w:hAnsi="Open Sans Light" w:cs="Open Sans Light"/>
          <w:szCs w:val="24"/>
        </w:rPr>
        <w:t>It should also be noted that access and inclusion barriers are not excl</w:t>
      </w:r>
      <w:r w:rsidR="005E3F6F" w:rsidRPr="00B72C37">
        <w:rPr>
          <w:rFonts w:ascii="Open Sans Light" w:hAnsi="Open Sans Light" w:cs="Open Sans Light"/>
          <w:szCs w:val="24"/>
        </w:rPr>
        <w:t>usive to people with disability</w:t>
      </w:r>
      <w:r w:rsidRPr="00B72C37">
        <w:rPr>
          <w:rFonts w:ascii="Open Sans Light" w:hAnsi="Open Sans Light" w:cs="Open Sans Light"/>
          <w:szCs w:val="24"/>
        </w:rPr>
        <w:t xml:space="preserve"> and can be attributed to factors such as speaking English as a second language; living in rural or remote areas; low literacy levels, age, gender, ethnicity, Aboriginality and culture. </w:t>
      </w:r>
      <w:r w:rsidR="00ED4817" w:rsidRPr="00B72C37">
        <w:rPr>
          <w:rFonts w:ascii="Open Sans Light" w:hAnsi="Open Sans Light" w:cs="Open Sans Light"/>
          <w:szCs w:val="24"/>
        </w:rPr>
        <w:t>Therefore,</w:t>
      </w:r>
      <w:r w:rsidRPr="00B72C37">
        <w:rPr>
          <w:rFonts w:ascii="Open Sans Light" w:hAnsi="Open Sans Light" w:cs="Open Sans Light"/>
          <w:szCs w:val="24"/>
        </w:rPr>
        <w:t xml:space="preserve"> where appropriate, the strategies in the </w:t>
      </w:r>
      <w:r w:rsidR="00C10B65" w:rsidRPr="00B72C37">
        <w:rPr>
          <w:rFonts w:ascii="Open Sans Light" w:hAnsi="Open Sans Light" w:cs="Open Sans Light"/>
          <w:szCs w:val="24"/>
        </w:rPr>
        <w:t>plan</w:t>
      </w:r>
      <w:r w:rsidRPr="00B72C37">
        <w:rPr>
          <w:rFonts w:ascii="Open Sans Light" w:hAnsi="Open Sans Light" w:cs="Open Sans Light"/>
          <w:szCs w:val="24"/>
        </w:rPr>
        <w:t xml:space="preserve"> may also allow for us to create initiatives within </w:t>
      </w:r>
      <w:r w:rsidR="00297B03" w:rsidRPr="00B72C37">
        <w:rPr>
          <w:rFonts w:ascii="Open Sans Light" w:hAnsi="Open Sans Light" w:cs="Open Sans Light"/>
          <w:szCs w:val="24"/>
        </w:rPr>
        <w:t>the</w:t>
      </w:r>
      <w:r w:rsidRPr="00B72C37">
        <w:rPr>
          <w:rFonts w:ascii="Open Sans Light" w:hAnsi="Open Sans Light" w:cs="Open Sans Light"/>
          <w:szCs w:val="24"/>
        </w:rPr>
        <w:t xml:space="preserve"> implementation plans that not only cater for people with disability but also consider other factors associated with access and inclusion. </w:t>
      </w:r>
    </w:p>
    <w:p w14:paraId="0829D04F" w14:textId="77777777" w:rsidR="00FB5C43" w:rsidRPr="00B72C37" w:rsidRDefault="0093642C" w:rsidP="00316449">
      <w:pPr>
        <w:pStyle w:val="CM78"/>
        <w:spacing w:after="120"/>
        <w:jc w:val="both"/>
        <w:rPr>
          <w:rStyle w:val="StyleCM2Univers45LightBoldCustomColorRGB3430311"/>
          <w:rFonts w:ascii="Open Sans Light" w:hAnsi="Open Sans Light" w:cs="Open Sans Light"/>
        </w:rPr>
      </w:pPr>
      <w:r w:rsidRPr="00B72C37">
        <w:rPr>
          <w:rFonts w:ascii="Open Sans Light" w:eastAsiaTheme="majorEastAsia" w:hAnsi="Open Sans Light" w:cs="Open Sans Light"/>
          <w:b/>
          <w:bCs/>
          <w:color w:val="004459"/>
          <w:lang w:eastAsia="en-US"/>
        </w:rPr>
        <w:t>Outcome 1:</w:t>
      </w:r>
      <w:r w:rsidRPr="00B72C37">
        <w:rPr>
          <w:rStyle w:val="StyleCM2Univers45LightBoldCustomColorRGB3430311"/>
          <w:rFonts w:ascii="Open Sans Light" w:hAnsi="Open Sans Light" w:cs="Open Sans Light"/>
        </w:rPr>
        <w:t xml:space="preserve"> </w:t>
      </w:r>
    </w:p>
    <w:p w14:paraId="4CFBC545" w14:textId="6E86E614" w:rsidR="00705712" w:rsidRPr="00B72C37" w:rsidRDefault="00705712" w:rsidP="00705712">
      <w:pPr>
        <w:pStyle w:val="Heading5"/>
        <w:numPr>
          <w:ilvl w:val="0"/>
          <w:numId w:val="0"/>
        </w:numPr>
        <w:tabs>
          <w:tab w:val="clear" w:pos="709"/>
        </w:tabs>
        <w:spacing w:line="240" w:lineRule="auto"/>
        <w:jc w:val="both"/>
        <w:rPr>
          <w:rFonts w:ascii="Open Sans Light" w:hAnsi="Open Sans Light" w:cs="Open Sans Light"/>
          <w:szCs w:val="24"/>
        </w:rPr>
      </w:pPr>
      <w:r w:rsidRPr="00B72C37">
        <w:rPr>
          <w:rFonts w:ascii="Open Sans Light" w:hAnsi="Open Sans Light" w:cs="Open Sans Light"/>
          <w:szCs w:val="24"/>
        </w:rPr>
        <w:t xml:space="preserve">People with disability have the same opportunities as other people to access the services of, and any events organised by this agency. </w:t>
      </w:r>
    </w:p>
    <w:p w14:paraId="0E3FE923" w14:textId="77777777" w:rsidR="004314C8" w:rsidRPr="00B72C37" w:rsidRDefault="004314C8" w:rsidP="004314C8">
      <w:pPr>
        <w:pStyle w:val="DefaultChar"/>
        <w:rPr>
          <w:rFonts w:ascii="Open Sans Light" w:eastAsiaTheme="minorHAnsi" w:hAnsi="Open Sans Light" w:cs="Open Sans Light"/>
          <w:lang w:eastAsia="en-US"/>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2179"/>
        <w:gridCol w:w="1393"/>
      </w:tblGrid>
      <w:tr w:rsidR="0093642C" w:rsidRPr="006E1B20" w14:paraId="173FDCD0" w14:textId="77777777" w:rsidTr="005A2FF7">
        <w:trPr>
          <w:trHeight w:val="439"/>
          <w:jc w:val="center"/>
        </w:trPr>
        <w:tc>
          <w:tcPr>
            <w:tcW w:w="5379" w:type="dxa"/>
            <w:shd w:val="clear" w:color="auto" w:fill="CCCCCC"/>
          </w:tcPr>
          <w:p w14:paraId="44DF9338" w14:textId="77777777" w:rsidR="0093642C" w:rsidRPr="00B72C37" w:rsidRDefault="0093642C" w:rsidP="00C430C2">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2179" w:type="dxa"/>
            <w:shd w:val="clear" w:color="auto" w:fill="CCCCCC"/>
          </w:tcPr>
          <w:p w14:paraId="501FAB54" w14:textId="77777777" w:rsidR="0093642C" w:rsidRPr="00B72C37" w:rsidRDefault="0093642C" w:rsidP="00C430C2">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393" w:type="dxa"/>
            <w:shd w:val="clear" w:color="auto" w:fill="CCCCCC"/>
          </w:tcPr>
          <w:p w14:paraId="69FC8324" w14:textId="77777777" w:rsidR="0093642C" w:rsidRPr="00B72C37" w:rsidRDefault="0093642C" w:rsidP="00C430C2">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7C5937" w:rsidRPr="006E1B20" w14:paraId="7EC42A9D" w14:textId="77777777" w:rsidTr="005A2FF7">
        <w:trPr>
          <w:trHeight w:val="729"/>
          <w:jc w:val="center"/>
        </w:trPr>
        <w:tc>
          <w:tcPr>
            <w:tcW w:w="5379" w:type="dxa"/>
            <w:shd w:val="clear" w:color="auto" w:fill="auto"/>
          </w:tcPr>
          <w:p w14:paraId="5A079EF4" w14:textId="19306D80" w:rsidR="007C5937" w:rsidRPr="00B72C37" w:rsidRDefault="00FA1E5C" w:rsidP="001834BB">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1.</w:t>
            </w:r>
            <w:r w:rsidR="00487F8B" w:rsidRPr="00B72C37">
              <w:rPr>
                <w:rFonts w:ascii="Open Sans Light" w:hAnsi="Open Sans Light" w:cs="Open Sans Light"/>
                <w:szCs w:val="24"/>
              </w:rPr>
              <w:t>1</w:t>
            </w:r>
            <w:r w:rsidR="001834BB" w:rsidRPr="00B72C37">
              <w:rPr>
                <w:rFonts w:ascii="Open Sans Light" w:hAnsi="Open Sans Light" w:cs="Open Sans Light"/>
                <w:szCs w:val="24"/>
              </w:rPr>
              <w:tab/>
            </w:r>
            <w:r w:rsidR="007C5937" w:rsidRPr="00B72C37">
              <w:rPr>
                <w:rFonts w:ascii="Open Sans Light" w:hAnsi="Open Sans Light" w:cs="Open Sans Light"/>
                <w:szCs w:val="24"/>
              </w:rPr>
              <w:t>Ensure liaison visits, independent</w:t>
            </w:r>
            <w:r w:rsidR="00356A1B" w:rsidRPr="00B72C37">
              <w:rPr>
                <w:rFonts w:ascii="Open Sans Light" w:hAnsi="Open Sans Light" w:cs="Open Sans Light"/>
                <w:szCs w:val="24"/>
              </w:rPr>
              <w:t xml:space="preserve"> prison</w:t>
            </w:r>
            <w:r w:rsidR="007C5937" w:rsidRPr="00B72C37">
              <w:rPr>
                <w:rFonts w:ascii="Open Sans Light" w:hAnsi="Open Sans Light" w:cs="Open Sans Light"/>
                <w:szCs w:val="24"/>
              </w:rPr>
              <w:t xml:space="preserve"> visitor visits, inspections and pre-inspection surveys are</w:t>
            </w:r>
            <w:r w:rsidR="00227225" w:rsidRPr="00B72C37">
              <w:rPr>
                <w:rFonts w:ascii="Open Sans Light" w:hAnsi="Open Sans Light" w:cs="Open Sans Light"/>
                <w:szCs w:val="24"/>
              </w:rPr>
              <w:t xml:space="preserve"> promoted through multiple methods to include</w:t>
            </w:r>
            <w:r w:rsidR="007C5937" w:rsidRPr="00B72C37">
              <w:rPr>
                <w:rFonts w:ascii="Open Sans Light" w:hAnsi="Open Sans Light" w:cs="Open Sans Light"/>
                <w:szCs w:val="24"/>
              </w:rPr>
              <w:t xml:space="preserve"> people with disability.</w:t>
            </w:r>
          </w:p>
        </w:tc>
        <w:tc>
          <w:tcPr>
            <w:tcW w:w="2179" w:type="dxa"/>
          </w:tcPr>
          <w:p w14:paraId="7169EA67" w14:textId="2112A129" w:rsidR="007C5937" w:rsidRPr="00B72C37" w:rsidRDefault="006A7026"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Inspections and Research Officers</w:t>
            </w:r>
          </w:p>
        </w:tc>
        <w:tc>
          <w:tcPr>
            <w:tcW w:w="1393" w:type="dxa"/>
            <w:shd w:val="clear" w:color="auto" w:fill="auto"/>
          </w:tcPr>
          <w:p w14:paraId="0752639D" w14:textId="64B817E2" w:rsidR="007C5937" w:rsidRPr="00B72C37" w:rsidRDefault="00F53598"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430BDD7B" w14:textId="77777777" w:rsidTr="005A2FF7">
        <w:trPr>
          <w:trHeight w:val="754"/>
          <w:jc w:val="center"/>
        </w:trPr>
        <w:tc>
          <w:tcPr>
            <w:tcW w:w="5379" w:type="dxa"/>
            <w:shd w:val="clear" w:color="auto" w:fill="auto"/>
          </w:tcPr>
          <w:p w14:paraId="46A3CC29" w14:textId="26D88F60" w:rsidR="0093642C" w:rsidRPr="00B72C37" w:rsidRDefault="00FA1E5C"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1.</w:t>
            </w:r>
            <w:r w:rsidR="00487F8B" w:rsidRPr="00B72C37">
              <w:rPr>
                <w:rFonts w:ascii="Open Sans Light" w:hAnsi="Open Sans Light" w:cs="Open Sans Light"/>
                <w:szCs w:val="24"/>
              </w:rPr>
              <w:t>2</w:t>
            </w:r>
            <w:r w:rsidR="001834BB" w:rsidRPr="00B72C37">
              <w:rPr>
                <w:rFonts w:ascii="Open Sans Light" w:hAnsi="Open Sans Light" w:cs="Open Sans Light"/>
                <w:szCs w:val="24"/>
              </w:rPr>
              <w:tab/>
            </w:r>
            <w:r w:rsidR="005D6872" w:rsidRPr="00B72C37">
              <w:rPr>
                <w:rFonts w:ascii="Open Sans Light" w:hAnsi="Open Sans Light" w:cs="Open Sans Light"/>
                <w:szCs w:val="24"/>
              </w:rPr>
              <w:t>Ensure o</w:t>
            </w:r>
            <w:r w:rsidR="0093642C" w:rsidRPr="00B72C37">
              <w:rPr>
                <w:rFonts w:ascii="Open Sans Light" w:hAnsi="Open Sans Light" w:cs="Open Sans Light"/>
                <w:szCs w:val="24"/>
              </w:rPr>
              <w:t xml:space="preserve">ffice events </w:t>
            </w:r>
            <w:r w:rsidR="005D6872" w:rsidRPr="00B72C37">
              <w:rPr>
                <w:rFonts w:ascii="Open Sans Light" w:hAnsi="Open Sans Light" w:cs="Open Sans Light"/>
                <w:szCs w:val="24"/>
              </w:rPr>
              <w:t>are</w:t>
            </w:r>
            <w:r w:rsidR="0093642C" w:rsidRPr="00B72C37">
              <w:rPr>
                <w:rFonts w:ascii="Open Sans Light" w:hAnsi="Open Sans Light" w:cs="Open Sans Light"/>
                <w:szCs w:val="24"/>
              </w:rPr>
              <w:t xml:space="preserve"> accessible to people with disability by staff </w:t>
            </w:r>
            <w:r w:rsidR="006F7EFE" w:rsidRPr="00B72C37">
              <w:rPr>
                <w:rFonts w:ascii="Open Sans Light" w:hAnsi="Open Sans Light" w:cs="Open Sans Light"/>
                <w:szCs w:val="24"/>
              </w:rPr>
              <w:t xml:space="preserve">adhering to the </w:t>
            </w:r>
            <w:r w:rsidR="0018714E" w:rsidRPr="00B72C37">
              <w:rPr>
                <w:rFonts w:ascii="Open Sans Light" w:hAnsi="Open Sans Light" w:cs="Open Sans Light"/>
                <w:szCs w:val="24"/>
              </w:rPr>
              <w:t>Department of Communities</w:t>
            </w:r>
            <w:r w:rsidR="0093642C" w:rsidRPr="00B72C37">
              <w:rPr>
                <w:rFonts w:ascii="Open Sans Light" w:hAnsi="Open Sans Light" w:cs="Open Sans Light"/>
                <w:szCs w:val="24"/>
              </w:rPr>
              <w:t>’ Creating Accessible Events checklist when organising events.</w:t>
            </w:r>
          </w:p>
        </w:tc>
        <w:tc>
          <w:tcPr>
            <w:tcW w:w="2179" w:type="dxa"/>
          </w:tcPr>
          <w:p w14:paraId="14DC15F1" w14:textId="1A999585" w:rsidR="0093642C" w:rsidRPr="00B72C37" w:rsidRDefault="00C45A26"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393" w:type="dxa"/>
            <w:shd w:val="clear" w:color="auto" w:fill="auto"/>
          </w:tcPr>
          <w:p w14:paraId="5A42783F" w14:textId="5268E37A" w:rsidR="0093642C" w:rsidRPr="00B72C37" w:rsidRDefault="00F53598"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FA1E5C" w:rsidRPr="006E1B20" w14:paraId="79865AB7" w14:textId="77777777" w:rsidTr="005A2FF7">
        <w:trPr>
          <w:trHeight w:val="754"/>
          <w:jc w:val="center"/>
        </w:trPr>
        <w:tc>
          <w:tcPr>
            <w:tcW w:w="5379" w:type="dxa"/>
            <w:shd w:val="clear" w:color="auto" w:fill="auto"/>
          </w:tcPr>
          <w:p w14:paraId="393C944C" w14:textId="33E819F2" w:rsidR="00FA1E5C" w:rsidRPr="00B72C37" w:rsidRDefault="001834BB"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lastRenderedPageBreak/>
              <w:t>1.</w:t>
            </w:r>
            <w:r w:rsidR="00487F8B" w:rsidRPr="00B72C37">
              <w:rPr>
                <w:rFonts w:ascii="Open Sans Light" w:hAnsi="Open Sans Light" w:cs="Open Sans Light"/>
                <w:szCs w:val="24"/>
              </w:rPr>
              <w:t>3</w:t>
            </w:r>
            <w:r w:rsidRPr="00B72C37">
              <w:rPr>
                <w:rFonts w:ascii="Open Sans Light" w:hAnsi="Open Sans Light" w:cs="Open Sans Light"/>
                <w:szCs w:val="24"/>
              </w:rPr>
              <w:tab/>
            </w:r>
            <w:r w:rsidR="00FA1E5C" w:rsidRPr="00B72C37">
              <w:rPr>
                <w:rFonts w:ascii="Open Sans Light" w:hAnsi="Open Sans Light" w:cs="Open Sans Light"/>
                <w:szCs w:val="24"/>
              </w:rPr>
              <w:t>Ensure that methods to contact and communicate with th</w:t>
            </w:r>
            <w:r w:rsidR="00C10B65" w:rsidRPr="00B72C37">
              <w:rPr>
                <w:rFonts w:ascii="Open Sans Light" w:hAnsi="Open Sans Light" w:cs="Open Sans Light"/>
                <w:szCs w:val="24"/>
              </w:rPr>
              <w:t>is</w:t>
            </w:r>
            <w:r w:rsidR="00FA1E5C" w:rsidRPr="00B72C37">
              <w:rPr>
                <w:rFonts w:ascii="Open Sans Light" w:hAnsi="Open Sans Light" w:cs="Open Sans Light"/>
                <w:szCs w:val="24"/>
              </w:rPr>
              <w:t xml:space="preserve"> </w:t>
            </w:r>
            <w:r w:rsidR="00356A1B" w:rsidRPr="00B72C37">
              <w:rPr>
                <w:rFonts w:ascii="Open Sans Light" w:hAnsi="Open Sans Light" w:cs="Open Sans Light"/>
                <w:szCs w:val="24"/>
              </w:rPr>
              <w:t>o</w:t>
            </w:r>
            <w:r w:rsidR="00FA1E5C" w:rsidRPr="00B72C37">
              <w:rPr>
                <w:rFonts w:ascii="Open Sans Light" w:hAnsi="Open Sans Light" w:cs="Open Sans Light"/>
                <w:szCs w:val="24"/>
              </w:rPr>
              <w:t xml:space="preserve">ffice are accessible </w:t>
            </w:r>
            <w:r w:rsidR="00E42C6F" w:rsidRPr="00B72C37">
              <w:rPr>
                <w:rFonts w:ascii="Open Sans Light" w:hAnsi="Open Sans Light" w:cs="Open Sans Light"/>
                <w:szCs w:val="24"/>
              </w:rPr>
              <w:t>to</w:t>
            </w:r>
            <w:r w:rsidR="00FA1E5C" w:rsidRPr="00B72C37">
              <w:rPr>
                <w:rFonts w:ascii="Open Sans Light" w:hAnsi="Open Sans Light" w:cs="Open Sans Light"/>
                <w:szCs w:val="24"/>
              </w:rPr>
              <w:t xml:space="preserve"> people with disability. </w:t>
            </w:r>
          </w:p>
        </w:tc>
        <w:tc>
          <w:tcPr>
            <w:tcW w:w="2179" w:type="dxa"/>
          </w:tcPr>
          <w:p w14:paraId="6411EE91" w14:textId="12121E88" w:rsidR="00FA1E5C" w:rsidRPr="00B72C37" w:rsidRDefault="00C45A26" w:rsidP="006518EA">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w:t>
            </w:r>
            <w:r w:rsidR="006A2556" w:rsidRPr="00B72C37">
              <w:rPr>
                <w:rFonts w:ascii="Open Sans Light" w:hAnsi="Open Sans Light" w:cs="Open Sans Light"/>
                <w:szCs w:val="24"/>
              </w:rPr>
              <w:t xml:space="preserve"> Group</w:t>
            </w:r>
          </w:p>
        </w:tc>
        <w:tc>
          <w:tcPr>
            <w:tcW w:w="1393" w:type="dxa"/>
            <w:shd w:val="clear" w:color="auto" w:fill="auto"/>
          </w:tcPr>
          <w:p w14:paraId="1EFA0B0B" w14:textId="1539AB84" w:rsidR="00FA1E5C" w:rsidRPr="00B72C37" w:rsidRDefault="00F53598"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2E03E3" w:rsidRPr="006E1B20" w14:paraId="4F14758D" w14:textId="77777777" w:rsidTr="005A2FF7">
        <w:trPr>
          <w:trHeight w:val="889"/>
          <w:jc w:val="center"/>
        </w:trPr>
        <w:tc>
          <w:tcPr>
            <w:tcW w:w="5379" w:type="dxa"/>
            <w:shd w:val="clear" w:color="auto" w:fill="auto"/>
          </w:tcPr>
          <w:p w14:paraId="325327C0" w14:textId="418BA4E2" w:rsidR="002E03E3" w:rsidRPr="00B72C37" w:rsidRDefault="00080384"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1.</w:t>
            </w:r>
            <w:r w:rsidR="00487F8B" w:rsidRPr="00B72C37">
              <w:rPr>
                <w:rFonts w:ascii="Open Sans Light" w:hAnsi="Open Sans Light" w:cs="Open Sans Light"/>
                <w:szCs w:val="24"/>
              </w:rPr>
              <w:t>4</w:t>
            </w:r>
            <w:r w:rsidR="002E03E3" w:rsidRPr="00B72C37">
              <w:rPr>
                <w:rFonts w:ascii="Open Sans Light" w:hAnsi="Open Sans Light" w:cs="Open Sans Light"/>
                <w:szCs w:val="24"/>
              </w:rPr>
              <w:tab/>
            </w:r>
            <w:r w:rsidR="00F53598" w:rsidRPr="00B72C37">
              <w:rPr>
                <w:rFonts w:ascii="Open Sans Light" w:hAnsi="Open Sans Light" w:cs="Open Sans Light"/>
                <w:szCs w:val="24"/>
              </w:rPr>
              <w:t>Ensure th</w:t>
            </w:r>
            <w:r w:rsidR="00356A1B" w:rsidRPr="00B72C37">
              <w:rPr>
                <w:rFonts w:ascii="Open Sans Light" w:hAnsi="Open Sans Light" w:cs="Open Sans Light"/>
                <w:szCs w:val="24"/>
              </w:rPr>
              <w:t>is</w:t>
            </w:r>
            <w:r w:rsidR="002E03E3" w:rsidRPr="00B72C37">
              <w:rPr>
                <w:rFonts w:ascii="Open Sans Light" w:hAnsi="Open Sans Light" w:cs="Open Sans Light"/>
                <w:szCs w:val="24"/>
              </w:rPr>
              <w:t xml:space="preserve"> </w:t>
            </w:r>
            <w:r w:rsidR="00F53598" w:rsidRPr="00B72C37">
              <w:rPr>
                <w:rFonts w:ascii="Open Sans Light" w:hAnsi="Open Sans Light" w:cs="Open Sans Light"/>
                <w:szCs w:val="24"/>
              </w:rPr>
              <w:t xml:space="preserve">plan </w:t>
            </w:r>
            <w:r w:rsidR="002E03E3" w:rsidRPr="00B72C37">
              <w:rPr>
                <w:rFonts w:ascii="Open Sans Light" w:hAnsi="Open Sans Light" w:cs="Open Sans Light"/>
                <w:szCs w:val="24"/>
              </w:rPr>
              <w:t>supports equitable access to services by people with disability, their families and carers throughout the various functions of th</w:t>
            </w:r>
            <w:r w:rsidR="00C93AB3" w:rsidRPr="00B72C37">
              <w:rPr>
                <w:rFonts w:ascii="Open Sans Light" w:hAnsi="Open Sans Light" w:cs="Open Sans Light"/>
                <w:szCs w:val="24"/>
              </w:rPr>
              <w:t>is</w:t>
            </w:r>
            <w:r w:rsidR="002E03E3" w:rsidRPr="00B72C37">
              <w:rPr>
                <w:rFonts w:ascii="Open Sans Light" w:hAnsi="Open Sans Light" w:cs="Open Sans Light"/>
                <w:szCs w:val="24"/>
              </w:rPr>
              <w:t xml:space="preserve"> </w:t>
            </w:r>
            <w:r w:rsidR="00356A1B" w:rsidRPr="00B72C37">
              <w:rPr>
                <w:rFonts w:ascii="Open Sans Light" w:hAnsi="Open Sans Light" w:cs="Open Sans Light"/>
                <w:szCs w:val="24"/>
              </w:rPr>
              <w:t>o</w:t>
            </w:r>
            <w:r w:rsidR="002E03E3" w:rsidRPr="00B72C37">
              <w:rPr>
                <w:rFonts w:ascii="Open Sans Light" w:hAnsi="Open Sans Light" w:cs="Open Sans Light"/>
                <w:szCs w:val="24"/>
              </w:rPr>
              <w:t xml:space="preserve">ffice. </w:t>
            </w:r>
          </w:p>
        </w:tc>
        <w:tc>
          <w:tcPr>
            <w:tcW w:w="2179" w:type="dxa"/>
          </w:tcPr>
          <w:p w14:paraId="3B28C199" w14:textId="4698708A" w:rsidR="002E03E3" w:rsidRPr="00B72C37" w:rsidRDefault="008221B0" w:rsidP="001F62CA">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Manager Corporate Governance</w:t>
            </w:r>
          </w:p>
        </w:tc>
        <w:tc>
          <w:tcPr>
            <w:tcW w:w="1393" w:type="dxa"/>
            <w:shd w:val="clear" w:color="auto" w:fill="auto"/>
          </w:tcPr>
          <w:p w14:paraId="2597E40C" w14:textId="3BBAEBD8" w:rsidR="002E03E3" w:rsidRPr="00B72C37" w:rsidRDefault="00F53598" w:rsidP="001F62CA">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2E03E3" w:rsidRPr="006E1B20" w14:paraId="7A226E74" w14:textId="77777777" w:rsidTr="005A2FF7">
        <w:trPr>
          <w:trHeight w:val="889"/>
          <w:jc w:val="center"/>
        </w:trPr>
        <w:tc>
          <w:tcPr>
            <w:tcW w:w="5379" w:type="dxa"/>
            <w:shd w:val="clear" w:color="auto" w:fill="auto"/>
          </w:tcPr>
          <w:p w14:paraId="5EEE9037" w14:textId="2853A50A" w:rsidR="002E03E3" w:rsidRPr="00B72C37" w:rsidRDefault="00080384"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1.</w:t>
            </w:r>
            <w:r w:rsidR="00487F8B" w:rsidRPr="00B72C37">
              <w:rPr>
                <w:rFonts w:ascii="Open Sans Light" w:hAnsi="Open Sans Light" w:cs="Open Sans Light"/>
                <w:szCs w:val="24"/>
              </w:rPr>
              <w:t>5</w:t>
            </w:r>
            <w:r w:rsidR="002E03E3" w:rsidRPr="00B72C37">
              <w:rPr>
                <w:rFonts w:ascii="Open Sans Light" w:hAnsi="Open Sans Light" w:cs="Open Sans Light"/>
                <w:szCs w:val="24"/>
              </w:rPr>
              <w:tab/>
              <w:t xml:space="preserve">Incorporate the objectives of the </w:t>
            </w:r>
            <w:r w:rsidR="00356A1B" w:rsidRPr="00B72C37">
              <w:rPr>
                <w:rFonts w:ascii="Open Sans Light" w:hAnsi="Open Sans Light" w:cs="Open Sans Light"/>
                <w:szCs w:val="24"/>
              </w:rPr>
              <w:t>plan</w:t>
            </w:r>
            <w:r w:rsidR="002E03E3" w:rsidRPr="00B72C37">
              <w:rPr>
                <w:rFonts w:ascii="Open Sans Light" w:hAnsi="Open Sans Light" w:cs="Open Sans Light"/>
                <w:szCs w:val="24"/>
              </w:rPr>
              <w:t xml:space="preserve"> into th</w:t>
            </w:r>
            <w:r w:rsidR="00C93AB3" w:rsidRPr="00B72C37">
              <w:rPr>
                <w:rFonts w:ascii="Open Sans Light" w:hAnsi="Open Sans Light" w:cs="Open Sans Light"/>
                <w:szCs w:val="24"/>
              </w:rPr>
              <w:t>is</w:t>
            </w:r>
            <w:r w:rsidR="002E03E3" w:rsidRPr="00B72C37">
              <w:rPr>
                <w:rFonts w:ascii="Open Sans Light" w:hAnsi="Open Sans Light" w:cs="Open Sans Light"/>
                <w:szCs w:val="24"/>
              </w:rPr>
              <w:t xml:space="preserve"> </w:t>
            </w:r>
            <w:r w:rsidR="00356A1B" w:rsidRPr="00B72C37">
              <w:rPr>
                <w:rFonts w:ascii="Open Sans Light" w:hAnsi="Open Sans Light" w:cs="Open Sans Light"/>
                <w:szCs w:val="24"/>
              </w:rPr>
              <w:t>o</w:t>
            </w:r>
            <w:r w:rsidR="002E03E3" w:rsidRPr="00B72C37">
              <w:rPr>
                <w:rFonts w:ascii="Open Sans Light" w:hAnsi="Open Sans Light" w:cs="Open Sans Light"/>
                <w:szCs w:val="24"/>
              </w:rPr>
              <w:t xml:space="preserve">ffice's strategic business planning, budgeting processes and other relevant plans and strategies. </w:t>
            </w:r>
          </w:p>
        </w:tc>
        <w:tc>
          <w:tcPr>
            <w:tcW w:w="2179" w:type="dxa"/>
          </w:tcPr>
          <w:p w14:paraId="011F80B3" w14:textId="3332312A" w:rsidR="002E03E3" w:rsidRPr="00B72C37" w:rsidRDefault="00E3418C"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 xml:space="preserve">Manager Corporate Governance </w:t>
            </w:r>
          </w:p>
        </w:tc>
        <w:tc>
          <w:tcPr>
            <w:tcW w:w="1393" w:type="dxa"/>
            <w:shd w:val="clear" w:color="auto" w:fill="auto"/>
          </w:tcPr>
          <w:p w14:paraId="30990A07" w14:textId="6C788576" w:rsidR="002E03E3" w:rsidRPr="00B72C37" w:rsidRDefault="00F53598" w:rsidP="00DA1022">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bl>
    <w:p w14:paraId="15F46186" w14:textId="77777777" w:rsidR="0093642C" w:rsidRPr="00B72C37" w:rsidRDefault="0093642C" w:rsidP="00316449">
      <w:pPr>
        <w:spacing w:after="120" w:line="240" w:lineRule="auto"/>
        <w:rPr>
          <w:rFonts w:ascii="Open Sans Light" w:hAnsi="Open Sans Light" w:cs="Open Sans Light"/>
          <w:b/>
          <w:szCs w:val="24"/>
        </w:rPr>
      </w:pPr>
    </w:p>
    <w:p w14:paraId="5B4E19D6" w14:textId="77777777" w:rsidR="00CF3134" w:rsidRPr="00B72C37" w:rsidRDefault="00CF3134" w:rsidP="00316449">
      <w:pPr>
        <w:pStyle w:val="CM78"/>
        <w:spacing w:after="120"/>
        <w:jc w:val="both"/>
        <w:rPr>
          <w:rStyle w:val="StyleCM2Univers45LightBoldCustomColorRGB3430311"/>
          <w:rFonts w:ascii="Open Sans Light" w:hAnsi="Open Sans Light" w:cs="Open Sans Light"/>
        </w:rPr>
      </w:pPr>
      <w:r w:rsidRPr="00B72C37">
        <w:rPr>
          <w:rFonts w:ascii="Open Sans Light" w:eastAsiaTheme="majorEastAsia" w:hAnsi="Open Sans Light" w:cs="Open Sans Light"/>
          <w:b/>
          <w:bCs/>
          <w:color w:val="004459"/>
          <w:lang w:eastAsia="en-US"/>
        </w:rPr>
        <w:t>Outcome 2:</w:t>
      </w:r>
      <w:r w:rsidRPr="00B72C37">
        <w:rPr>
          <w:rStyle w:val="StyleCM2Univers45LightBoldCustomColorRGB3430311"/>
          <w:rFonts w:ascii="Open Sans Light" w:hAnsi="Open Sans Light" w:cs="Open Sans Light"/>
        </w:rPr>
        <w:t xml:space="preserve"> </w:t>
      </w:r>
    </w:p>
    <w:p w14:paraId="5E41FD82" w14:textId="6CC98B27" w:rsidR="004314C8" w:rsidRPr="00B72C37" w:rsidRDefault="00705712" w:rsidP="00C661A9">
      <w:pPr>
        <w:jc w:val="both"/>
        <w:rPr>
          <w:rFonts w:ascii="Open Sans Light" w:hAnsi="Open Sans Light" w:cs="Open Sans Light"/>
          <w:szCs w:val="24"/>
        </w:rPr>
      </w:pPr>
      <w:r w:rsidRPr="00B72C37">
        <w:rPr>
          <w:rFonts w:ascii="Open Sans Light" w:hAnsi="Open Sans Light" w:cs="Open Sans Light"/>
          <w:szCs w:val="24"/>
        </w:rPr>
        <w:t>People with disability have the same opportunities as other people to access this agency’s building and other facilities.</w:t>
      </w:r>
      <w:r w:rsidR="0093642C" w:rsidRPr="00B72C37">
        <w:rPr>
          <w:rFonts w:ascii="Open Sans Light" w:hAnsi="Open Sans Light" w:cs="Open Sans Light"/>
          <w:szCs w:val="24"/>
        </w:rPr>
        <w:t xml:space="preserve"> </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701"/>
        <w:gridCol w:w="1443"/>
      </w:tblGrid>
      <w:tr w:rsidR="0093642C" w:rsidRPr="006E1B20" w14:paraId="67D03D36" w14:textId="77777777" w:rsidTr="00316449">
        <w:trPr>
          <w:trHeight w:val="439"/>
          <w:jc w:val="center"/>
        </w:trPr>
        <w:tc>
          <w:tcPr>
            <w:tcW w:w="5807" w:type="dxa"/>
            <w:shd w:val="clear" w:color="auto" w:fill="CCCCCC"/>
          </w:tcPr>
          <w:p w14:paraId="24A74B1B" w14:textId="77777777" w:rsidR="0093642C" w:rsidRPr="00B72C37" w:rsidRDefault="0093642C" w:rsidP="00464A85">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1701" w:type="dxa"/>
            <w:shd w:val="clear" w:color="auto" w:fill="CCCCCC"/>
          </w:tcPr>
          <w:p w14:paraId="40F90D58" w14:textId="77777777" w:rsidR="0093642C" w:rsidRPr="00B72C37" w:rsidRDefault="0093642C" w:rsidP="00464A85">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443" w:type="dxa"/>
            <w:shd w:val="clear" w:color="auto" w:fill="CCCCCC"/>
          </w:tcPr>
          <w:p w14:paraId="2D81CE33" w14:textId="77777777" w:rsidR="0093642C" w:rsidRPr="00B72C37" w:rsidRDefault="0093642C" w:rsidP="00464A85">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93642C" w:rsidRPr="006E1B20" w14:paraId="3DF70C6C" w14:textId="77777777" w:rsidTr="00316449">
        <w:trPr>
          <w:trHeight w:val="729"/>
          <w:jc w:val="center"/>
        </w:trPr>
        <w:tc>
          <w:tcPr>
            <w:tcW w:w="5807" w:type="dxa"/>
            <w:shd w:val="clear" w:color="auto" w:fill="auto"/>
          </w:tcPr>
          <w:p w14:paraId="3AC933C8" w14:textId="565DDCCF" w:rsidR="0093642C" w:rsidRPr="00B72C37" w:rsidRDefault="00E31A9E" w:rsidP="00921F35">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2.1</w:t>
            </w:r>
            <w:r w:rsidRPr="00B72C37">
              <w:rPr>
                <w:rFonts w:ascii="Open Sans Light" w:hAnsi="Open Sans Light" w:cs="Open Sans Light"/>
                <w:szCs w:val="24"/>
              </w:rPr>
              <w:tab/>
              <w:t xml:space="preserve">Ensure that </w:t>
            </w:r>
            <w:r w:rsidR="00C93AB3" w:rsidRPr="00B72C37">
              <w:rPr>
                <w:rFonts w:ascii="Open Sans Light" w:hAnsi="Open Sans Light" w:cs="Open Sans Light"/>
                <w:szCs w:val="24"/>
              </w:rPr>
              <w:t>this o</w:t>
            </w:r>
            <w:r w:rsidRPr="00B72C37">
              <w:rPr>
                <w:rFonts w:ascii="Open Sans Light" w:hAnsi="Open Sans Light" w:cs="Open Sans Light"/>
                <w:szCs w:val="24"/>
              </w:rPr>
              <w:t>ffice</w:t>
            </w:r>
            <w:r w:rsidR="00921F35" w:rsidRPr="00B72C37">
              <w:rPr>
                <w:rFonts w:ascii="Open Sans Light" w:hAnsi="Open Sans Light" w:cs="Open Sans Light"/>
                <w:szCs w:val="24"/>
              </w:rPr>
              <w:t xml:space="preserve"> continue</w:t>
            </w:r>
            <w:r w:rsidRPr="00B72C37">
              <w:rPr>
                <w:rFonts w:ascii="Open Sans Light" w:hAnsi="Open Sans Light" w:cs="Open Sans Light"/>
                <w:szCs w:val="24"/>
              </w:rPr>
              <w:t>s</w:t>
            </w:r>
            <w:r w:rsidR="00921F35" w:rsidRPr="00B72C37">
              <w:rPr>
                <w:rFonts w:ascii="Open Sans Light" w:hAnsi="Open Sans Light" w:cs="Open Sans Light"/>
                <w:szCs w:val="24"/>
              </w:rPr>
              <w:t xml:space="preserve"> to be accessible to people with disability</w:t>
            </w:r>
            <w:r w:rsidR="00C93AB3" w:rsidRPr="00B72C37">
              <w:rPr>
                <w:rFonts w:ascii="Open Sans Light" w:hAnsi="Open Sans Light" w:cs="Open Sans Light"/>
                <w:szCs w:val="24"/>
              </w:rPr>
              <w:t>.</w:t>
            </w:r>
          </w:p>
        </w:tc>
        <w:tc>
          <w:tcPr>
            <w:tcW w:w="1701" w:type="dxa"/>
          </w:tcPr>
          <w:p w14:paraId="53D46076" w14:textId="4ECAB9B1" w:rsidR="0093642C" w:rsidRPr="00B72C37" w:rsidRDefault="00E3418C" w:rsidP="00921F35">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 xml:space="preserve">Manager Corporate Governance </w:t>
            </w:r>
          </w:p>
        </w:tc>
        <w:tc>
          <w:tcPr>
            <w:tcW w:w="1443" w:type="dxa"/>
            <w:shd w:val="clear" w:color="auto" w:fill="auto"/>
          </w:tcPr>
          <w:p w14:paraId="158582C9" w14:textId="77777777" w:rsidR="0093642C" w:rsidRPr="00B72C37" w:rsidRDefault="009707C4" w:rsidP="00921F35">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4DCBC403" w14:textId="77777777" w:rsidTr="00316449">
        <w:trPr>
          <w:trHeight w:val="729"/>
          <w:jc w:val="center"/>
        </w:trPr>
        <w:tc>
          <w:tcPr>
            <w:tcW w:w="5807" w:type="dxa"/>
            <w:shd w:val="clear" w:color="auto" w:fill="auto"/>
          </w:tcPr>
          <w:p w14:paraId="49A455F0" w14:textId="04EA21DB" w:rsidR="0093642C" w:rsidRPr="00B72C37" w:rsidRDefault="00921F35" w:rsidP="00921F35">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2.2</w:t>
            </w:r>
            <w:r w:rsidRPr="00B72C37">
              <w:rPr>
                <w:rFonts w:ascii="Open Sans Light" w:hAnsi="Open Sans Light" w:cs="Open Sans Light"/>
                <w:szCs w:val="24"/>
              </w:rPr>
              <w:tab/>
            </w:r>
            <w:r w:rsidR="0093642C" w:rsidRPr="00B72C37">
              <w:rPr>
                <w:rFonts w:ascii="Open Sans Light" w:hAnsi="Open Sans Light" w:cs="Open Sans Light"/>
                <w:szCs w:val="24"/>
              </w:rPr>
              <w:t>Ensure all future premises leased by th</w:t>
            </w:r>
            <w:r w:rsidR="00C93AB3" w:rsidRPr="00B72C37">
              <w:rPr>
                <w:rFonts w:ascii="Open Sans Light" w:hAnsi="Open Sans Light" w:cs="Open Sans Light"/>
                <w:szCs w:val="24"/>
              </w:rPr>
              <w:t>is</w:t>
            </w:r>
            <w:r w:rsidR="0093642C" w:rsidRPr="00B72C37">
              <w:rPr>
                <w:rFonts w:ascii="Open Sans Light" w:hAnsi="Open Sans Light" w:cs="Open Sans Light"/>
                <w:szCs w:val="24"/>
              </w:rPr>
              <w:t xml:space="preserve"> </w:t>
            </w:r>
            <w:r w:rsidR="00C93AB3" w:rsidRPr="00B72C37">
              <w:rPr>
                <w:rFonts w:ascii="Open Sans Light" w:hAnsi="Open Sans Light" w:cs="Open Sans Light"/>
                <w:szCs w:val="24"/>
              </w:rPr>
              <w:t>o</w:t>
            </w:r>
            <w:r w:rsidR="0093642C" w:rsidRPr="00B72C37">
              <w:rPr>
                <w:rFonts w:ascii="Open Sans Light" w:hAnsi="Open Sans Light" w:cs="Open Sans Light"/>
                <w:szCs w:val="24"/>
              </w:rPr>
              <w:t>ffice are access</w:t>
            </w:r>
            <w:r w:rsidRPr="00B72C37">
              <w:rPr>
                <w:rFonts w:ascii="Open Sans Light" w:hAnsi="Open Sans Light" w:cs="Open Sans Light"/>
                <w:szCs w:val="24"/>
              </w:rPr>
              <w:t xml:space="preserve">ible </w:t>
            </w:r>
            <w:r w:rsidR="00C93AB3" w:rsidRPr="00B72C37">
              <w:rPr>
                <w:rFonts w:ascii="Open Sans Light" w:hAnsi="Open Sans Light" w:cs="Open Sans Light"/>
                <w:szCs w:val="24"/>
              </w:rPr>
              <w:t>to</w:t>
            </w:r>
            <w:r w:rsidRPr="00B72C37">
              <w:rPr>
                <w:rFonts w:ascii="Open Sans Light" w:hAnsi="Open Sans Light" w:cs="Open Sans Light"/>
                <w:szCs w:val="24"/>
              </w:rPr>
              <w:t xml:space="preserve"> people with disability</w:t>
            </w:r>
            <w:r w:rsidR="0093642C" w:rsidRPr="00B72C37">
              <w:rPr>
                <w:rFonts w:ascii="Open Sans Light" w:hAnsi="Open Sans Light" w:cs="Open Sans Light"/>
                <w:szCs w:val="24"/>
              </w:rPr>
              <w:t>.</w:t>
            </w:r>
          </w:p>
        </w:tc>
        <w:tc>
          <w:tcPr>
            <w:tcW w:w="1701" w:type="dxa"/>
          </w:tcPr>
          <w:p w14:paraId="4081B5B3" w14:textId="2B7F38A7" w:rsidR="0093642C" w:rsidRPr="00B72C37" w:rsidRDefault="00E31A9E" w:rsidP="00921F35">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4B2461E1" w14:textId="77777777" w:rsidR="0093642C" w:rsidRPr="00B72C37" w:rsidRDefault="009707C4" w:rsidP="00921F35">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bl>
    <w:p w14:paraId="1D2B87AD" w14:textId="77777777" w:rsidR="0093642C" w:rsidRPr="00B72C37" w:rsidRDefault="0093642C" w:rsidP="00316449">
      <w:pPr>
        <w:spacing w:after="120" w:line="240" w:lineRule="auto"/>
        <w:rPr>
          <w:rFonts w:ascii="Open Sans Light" w:hAnsi="Open Sans Light" w:cs="Open Sans Light"/>
          <w:szCs w:val="24"/>
        </w:rPr>
      </w:pPr>
    </w:p>
    <w:p w14:paraId="2A00B07F" w14:textId="77777777" w:rsidR="00567246" w:rsidRPr="00B72C37" w:rsidRDefault="0093642C" w:rsidP="00316449">
      <w:pPr>
        <w:pStyle w:val="CM78"/>
        <w:spacing w:after="120"/>
        <w:jc w:val="both"/>
        <w:rPr>
          <w:rFonts w:ascii="Open Sans Light" w:eastAsiaTheme="majorEastAsia" w:hAnsi="Open Sans Light" w:cs="Open Sans Light"/>
          <w:b/>
          <w:bCs/>
          <w:color w:val="004459"/>
          <w:lang w:eastAsia="en-US"/>
        </w:rPr>
      </w:pPr>
      <w:r w:rsidRPr="00B72C37">
        <w:rPr>
          <w:rFonts w:ascii="Open Sans Light" w:eastAsiaTheme="majorEastAsia" w:hAnsi="Open Sans Light" w:cs="Open Sans Light"/>
          <w:b/>
          <w:bCs/>
          <w:color w:val="004459"/>
          <w:lang w:eastAsia="en-US"/>
        </w:rPr>
        <w:t xml:space="preserve">Outcome 3: </w:t>
      </w:r>
    </w:p>
    <w:p w14:paraId="777FB7E6" w14:textId="54421F35" w:rsidR="0093642C" w:rsidRPr="00B72C37" w:rsidRDefault="00705712" w:rsidP="00C661A9">
      <w:pPr>
        <w:jc w:val="both"/>
        <w:rPr>
          <w:rFonts w:ascii="Open Sans Light" w:hAnsi="Open Sans Light" w:cs="Open Sans Light"/>
          <w:szCs w:val="24"/>
        </w:rPr>
      </w:pPr>
      <w:r w:rsidRPr="00B72C37">
        <w:rPr>
          <w:rFonts w:ascii="Open Sans Light" w:hAnsi="Open Sans Light" w:cs="Open Sans Light"/>
          <w:szCs w:val="24"/>
        </w:rPr>
        <w:t>People with disability receive information from this agency in a format that will enable them to access the information as readily as other people are able to access it.</w:t>
      </w:r>
      <w:r w:rsidR="0093642C" w:rsidRPr="00B72C37">
        <w:rPr>
          <w:rFonts w:ascii="Open Sans Light" w:hAnsi="Open Sans Light" w:cs="Open Sans Light"/>
          <w:szCs w:val="24"/>
        </w:rPr>
        <w:t xml:space="preserve"> </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701"/>
        <w:gridCol w:w="1443"/>
      </w:tblGrid>
      <w:tr w:rsidR="0093642C" w:rsidRPr="006E1B20" w14:paraId="2355410B" w14:textId="77777777" w:rsidTr="00316449">
        <w:trPr>
          <w:trHeight w:val="439"/>
          <w:jc w:val="center"/>
        </w:trPr>
        <w:tc>
          <w:tcPr>
            <w:tcW w:w="5807" w:type="dxa"/>
            <w:shd w:val="clear" w:color="auto" w:fill="CCCCCC"/>
          </w:tcPr>
          <w:p w14:paraId="79BEE27F" w14:textId="77777777" w:rsidR="0093642C" w:rsidRPr="00B72C37" w:rsidRDefault="0093642C" w:rsidP="003E5D7E">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1701" w:type="dxa"/>
            <w:shd w:val="clear" w:color="auto" w:fill="CCCCCC"/>
          </w:tcPr>
          <w:p w14:paraId="2B040A5D" w14:textId="77777777" w:rsidR="0093642C" w:rsidRPr="00B72C37" w:rsidRDefault="0093642C" w:rsidP="003E5D7E">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443" w:type="dxa"/>
            <w:shd w:val="clear" w:color="auto" w:fill="CCCCCC"/>
          </w:tcPr>
          <w:p w14:paraId="550E5EBC" w14:textId="77777777" w:rsidR="0093642C" w:rsidRPr="00B72C37" w:rsidRDefault="0093642C" w:rsidP="003E5D7E">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1377CB" w:rsidRPr="006E1B20" w14:paraId="54CA2439" w14:textId="77777777" w:rsidTr="00316449">
        <w:trPr>
          <w:trHeight w:val="729"/>
          <w:jc w:val="center"/>
        </w:trPr>
        <w:tc>
          <w:tcPr>
            <w:tcW w:w="5807" w:type="dxa"/>
            <w:shd w:val="clear" w:color="auto" w:fill="auto"/>
          </w:tcPr>
          <w:p w14:paraId="18AD084F" w14:textId="025F7939" w:rsidR="001377CB" w:rsidRPr="00B72C37" w:rsidRDefault="001377CB" w:rsidP="00CB595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3.1</w:t>
            </w:r>
            <w:r w:rsidRPr="00B72C37">
              <w:rPr>
                <w:rFonts w:ascii="Open Sans Light" w:hAnsi="Open Sans Light" w:cs="Open Sans Light"/>
                <w:szCs w:val="24"/>
              </w:rPr>
              <w:tab/>
            </w:r>
            <w:r w:rsidR="009642AF" w:rsidRPr="00B72C37">
              <w:rPr>
                <w:rFonts w:ascii="Open Sans Light" w:hAnsi="Open Sans Light" w:cs="Open Sans Light"/>
                <w:szCs w:val="24"/>
              </w:rPr>
              <w:t xml:space="preserve">Continue to ensure materials from this </w:t>
            </w:r>
            <w:r w:rsidR="00356A1B" w:rsidRPr="00B72C37">
              <w:rPr>
                <w:rFonts w:ascii="Open Sans Light" w:hAnsi="Open Sans Light" w:cs="Open Sans Light"/>
                <w:szCs w:val="24"/>
              </w:rPr>
              <w:t>o</w:t>
            </w:r>
            <w:r w:rsidR="009642AF" w:rsidRPr="00B72C37">
              <w:rPr>
                <w:rFonts w:ascii="Open Sans Light" w:hAnsi="Open Sans Light" w:cs="Open Sans Light"/>
                <w:szCs w:val="24"/>
              </w:rPr>
              <w:t xml:space="preserve">ffice </w:t>
            </w:r>
            <w:r w:rsidRPr="00B72C37">
              <w:rPr>
                <w:rFonts w:ascii="Open Sans Light" w:hAnsi="Open Sans Light" w:cs="Open Sans Light"/>
                <w:szCs w:val="24"/>
              </w:rPr>
              <w:t xml:space="preserve">are accessible, available in appropriate formats and </w:t>
            </w:r>
            <w:r w:rsidRPr="00B72C37">
              <w:rPr>
                <w:rFonts w:ascii="Open Sans Light" w:hAnsi="Open Sans Light" w:cs="Open Sans Light"/>
                <w:szCs w:val="24"/>
              </w:rPr>
              <w:lastRenderedPageBreak/>
              <w:t>distributed in a manner inclusive of people with disability.</w:t>
            </w:r>
          </w:p>
        </w:tc>
        <w:tc>
          <w:tcPr>
            <w:tcW w:w="1701" w:type="dxa"/>
          </w:tcPr>
          <w:p w14:paraId="412472D9" w14:textId="22C260A7" w:rsidR="001377CB" w:rsidRPr="00B72C37" w:rsidRDefault="008221B0" w:rsidP="001F62CA">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lastRenderedPageBreak/>
              <w:t>Senior Management Group</w:t>
            </w:r>
          </w:p>
        </w:tc>
        <w:tc>
          <w:tcPr>
            <w:tcW w:w="1443" w:type="dxa"/>
            <w:shd w:val="clear" w:color="auto" w:fill="auto"/>
          </w:tcPr>
          <w:p w14:paraId="2E56D8DB" w14:textId="7FA1F4BD" w:rsidR="001377CB" w:rsidRPr="00B72C37" w:rsidRDefault="00F53598" w:rsidP="001F62CA">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1377CB" w:rsidRPr="006E1B20" w14:paraId="41EDF3C8" w14:textId="77777777" w:rsidTr="00316449">
        <w:trPr>
          <w:trHeight w:val="729"/>
          <w:jc w:val="center"/>
        </w:trPr>
        <w:tc>
          <w:tcPr>
            <w:tcW w:w="5807" w:type="dxa"/>
            <w:shd w:val="clear" w:color="auto" w:fill="auto"/>
          </w:tcPr>
          <w:p w14:paraId="60368268" w14:textId="3FCAF0ED" w:rsidR="001377CB" w:rsidRPr="00B72C37" w:rsidRDefault="00080384" w:rsidP="00B652A3">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3.</w:t>
            </w:r>
            <w:r w:rsidR="00F53598" w:rsidRPr="00B72C37">
              <w:rPr>
                <w:rFonts w:ascii="Open Sans Light" w:hAnsi="Open Sans Light" w:cs="Open Sans Light"/>
                <w:szCs w:val="24"/>
              </w:rPr>
              <w:t>2</w:t>
            </w:r>
            <w:r w:rsidR="00981B18" w:rsidRPr="00B72C37">
              <w:rPr>
                <w:rFonts w:ascii="Open Sans Light" w:hAnsi="Open Sans Light" w:cs="Open Sans Light"/>
                <w:szCs w:val="24"/>
              </w:rPr>
              <w:tab/>
              <w:t xml:space="preserve">Continue to improve staff ability to write in </w:t>
            </w:r>
            <w:r w:rsidR="00FD50B4" w:rsidRPr="00B72C37">
              <w:rPr>
                <w:rFonts w:ascii="Open Sans Light" w:hAnsi="Open Sans Light" w:cs="Open Sans Light"/>
                <w:szCs w:val="24"/>
              </w:rPr>
              <w:t>p</w:t>
            </w:r>
            <w:r w:rsidR="00981B18" w:rsidRPr="00B72C37">
              <w:rPr>
                <w:rFonts w:ascii="Open Sans Light" w:hAnsi="Open Sans Light" w:cs="Open Sans Light"/>
                <w:szCs w:val="24"/>
              </w:rPr>
              <w:t xml:space="preserve">lain English so that materials are more accessible to people with cognitive difficulties. </w:t>
            </w:r>
          </w:p>
        </w:tc>
        <w:tc>
          <w:tcPr>
            <w:tcW w:w="1701" w:type="dxa"/>
          </w:tcPr>
          <w:p w14:paraId="2635B5E9" w14:textId="714AA111" w:rsidR="001377CB" w:rsidRPr="00B72C37" w:rsidRDefault="006518EA" w:rsidP="00E916CF">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75907539" w14:textId="77777777" w:rsidR="001377CB" w:rsidRPr="00B72C37" w:rsidRDefault="00E916CF" w:rsidP="00E916CF">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1377CB" w:rsidRPr="006E1B20" w14:paraId="3114324F" w14:textId="77777777" w:rsidTr="00316449">
        <w:trPr>
          <w:trHeight w:val="729"/>
          <w:jc w:val="center"/>
        </w:trPr>
        <w:tc>
          <w:tcPr>
            <w:tcW w:w="5807" w:type="dxa"/>
            <w:shd w:val="clear" w:color="auto" w:fill="auto"/>
          </w:tcPr>
          <w:p w14:paraId="60AE2508" w14:textId="6B000967" w:rsidR="001377CB" w:rsidRPr="00B72C37" w:rsidRDefault="00080384" w:rsidP="00D90C0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3.</w:t>
            </w:r>
            <w:r w:rsidR="00F53598" w:rsidRPr="00B72C37">
              <w:rPr>
                <w:rFonts w:ascii="Open Sans Light" w:hAnsi="Open Sans Light" w:cs="Open Sans Light"/>
                <w:szCs w:val="24"/>
              </w:rPr>
              <w:t>3</w:t>
            </w:r>
            <w:r w:rsidR="00557CC6" w:rsidRPr="00B72C37">
              <w:rPr>
                <w:rFonts w:ascii="Open Sans Light" w:hAnsi="Open Sans Light" w:cs="Open Sans Light"/>
                <w:szCs w:val="24"/>
              </w:rPr>
              <w:tab/>
            </w:r>
            <w:r w:rsidR="009642AF" w:rsidRPr="00B72C37">
              <w:rPr>
                <w:rFonts w:ascii="Open Sans Light" w:hAnsi="Open Sans Light" w:cs="Open Sans Light"/>
                <w:szCs w:val="24"/>
              </w:rPr>
              <w:t xml:space="preserve">Ensure the </w:t>
            </w:r>
            <w:r w:rsidR="001377CB" w:rsidRPr="00B72C37">
              <w:rPr>
                <w:rFonts w:ascii="Open Sans Light" w:hAnsi="Open Sans Light" w:cs="Open Sans Light"/>
                <w:szCs w:val="24"/>
              </w:rPr>
              <w:t xml:space="preserve">website </w:t>
            </w:r>
            <w:r w:rsidR="009642AF" w:rsidRPr="00B72C37">
              <w:rPr>
                <w:rFonts w:ascii="Open Sans Light" w:hAnsi="Open Sans Light" w:cs="Open Sans Light"/>
                <w:szCs w:val="24"/>
              </w:rPr>
              <w:t xml:space="preserve">continues to </w:t>
            </w:r>
            <w:r w:rsidR="001377CB" w:rsidRPr="00B72C37">
              <w:rPr>
                <w:rFonts w:ascii="Open Sans Light" w:hAnsi="Open Sans Light" w:cs="Open Sans Light"/>
                <w:szCs w:val="24"/>
              </w:rPr>
              <w:t>meet</w:t>
            </w:r>
            <w:r w:rsidR="00557CC6" w:rsidRPr="00B72C37">
              <w:rPr>
                <w:rFonts w:ascii="Open Sans Light" w:hAnsi="Open Sans Light" w:cs="Open Sans Light"/>
                <w:szCs w:val="24"/>
              </w:rPr>
              <w:t xml:space="preserve"> W</w:t>
            </w:r>
            <w:r w:rsidR="001B302E" w:rsidRPr="00B72C37">
              <w:rPr>
                <w:rFonts w:ascii="Open Sans Light" w:hAnsi="Open Sans Light" w:cs="Open Sans Light"/>
                <w:szCs w:val="24"/>
              </w:rPr>
              <w:t xml:space="preserve">eb </w:t>
            </w:r>
            <w:r w:rsidR="00557CC6" w:rsidRPr="00B72C37">
              <w:rPr>
                <w:rFonts w:ascii="Open Sans Light" w:hAnsi="Open Sans Light" w:cs="Open Sans Light"/>
                <w:szCs w:val="24"/>
              </w:rPr>
              <w:t>C</w:t>
            </w:r>
            <w:r w:rsidR="001B302E" w:rsidRPr="00B72C37">
              <w:rPr>
                <w:rFonts w:ascii="Open Sans Light" w:hAnsi="Open Sans Light" w:cs="Open Sans Light"/>
                <w:szCs w:val="24"/>
              </w:rPr>
              <w:t xml:space="preserve">ontent </w:t>
            </w:r>
            <w:r w:rsidR="00557CC6" w:rsidRPr="00B72C37">
              <w:rPr>
                <w:rFonts w:ascii="Open Sans Light" w:hAnsi="Open Sans Light" w:cs="Open Sans Light"/>
                <w:szCs w:val="24"/>
              </w:rPr>
              <w:t>A</w:t>
            </w:r>
            <w:r w:rsidR="001B302E" w:rsidRPr="00B72C37">
              <w:rPr>
                <w:rFonts w:ascii="Open Sans Light" w:hAnsi="Open Sans Light" w:cs="Open Sans Light"/>
                <w:szCs w:val="24"/>
              </w:rPr>
              <w:t xml:space="preserve">ccessibility </w:t>
            </w:r>
            <w:r w:rsidR="00557CC6" w:rsidRPr="00B72C37">
              <w:rPr>
                <w:rFonts w:ascii="Open Sans Light" w:hAnsi="Open Sans Light" w:cs="Open Sans Light"/>
                <w:szCs w:val="24"/>
              </w:rPr>
              <w:t>Guidelines</w:t>
            </w:r>
            <w:r w:rsidR="001B302E" w:rsidRPr="00B72C37">
              <w:rPr>
                <w:rFonts w:ascii="Open Sans Light" w:hAnsi="Open Sans Light" w:cs="Open Sans Light"/>
                <w:szCs w:val="24"/>
              </w:rPr>
              <w:t>.</w:t>
            </w:r>
          </w:p>
        </w:tc>
        <w:tc>
          <w:tcPr>
            <w:tcW w:w="1701" w:type="dxa"/>
          </w:tcPr>
          <w:p w14:paraId="13CF9AE5" w14:textId="697CE355" w:rsidR="001377CB" w:rsidRPr="00B72C37" w:rsidRDefault="00F53598" w:rsidP="00E916CF">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Director Reviews</w:t>
            </w:r>
          </w:p>
        </w:tc>
        <w:tc>
          <w:tcPr>
            <w:tcW w:w="1443" w:type="dxa"/>
            <w:shd w:val="clear" w:color="auto" w:fill="auto"/>
          </w:tcPr>
          <w:p w14:paraId="1E7607C1" w14:textId="1CCB853E" w:rsidR="001377CB" w:rsidRPr="00B72C37" w:rsidRDefault="00F53598" w:rsidP="00E916CF">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bl>
    <w:p w14:paraId="6EDAC734" w14:textId="77777777" w:rsidR="0093642C" w:rsidRPr="00B72C37" w:rsidRDefault="0093642C" w:rsidP="00316449">
      <w:pPr>
        <w:pStyle w:val="DefaultChar"/>
        <w:spacing w:after="120"/>
        <w:ind w:right="6"/>
        <w:rPr>
          <w:rFonts w:ascii="Open Sans Light" w:hAnsi="Open Sans Light" w:cs="Open Sans Light"/>
          <w:b/>
          <w:bCs/>
        </w:rPr>
      </w:pPr>
    </w:p>
    <w:p w14:paraId="3520F5B4" w14:textId="77777777" w:rsidR="00F3126A" w:rsidRDefault="00F3126A" w:rsidP="00705712">
      <w:pPr>
        <w:rPr>
          <w:rFonts w:ascii="Open Sans Light" w:eastAsiaTheme="majorEastAsia" w:hAnsi="Open Sans Light" w:cs="Open Sans Light"/>
          <w:b/>
          <w:bCs/>
          <w:color w:val="004459"/>
          <w:szCs w:val="24"/>
        </w:rPr>
      </w:pPr>
    </w:p>
    <w:p w14:paraId="39C3000B" w14:textId="77777777" w:rsidR="00F3126A" w:rsidRDefault="00F3126A" w:rsidP="00705712">
      <w:pPr>
        <w:rPr>
          <w:rFonts w:ascii="Open Sans Light" w:eastAsiaTheme="majorEastAsia" w:hAnsi="Open Sans Light" w:cs="Open Sans Light"/>
          <w:b/>
          <w:bCs/>
          <w:color w:val="004459"/>
          <w:szCs w:val="24"/>
        </w:rPr>
      </w:pPr>
    </w:p>
    <w:p w14:paraId="68321D3B" w14:textId="77777777" w:rsidR="00F3126A" w:rsidRDefault="00F3126A" w:rsidP="00705712">
      <w:pPr>
        <w:rPr>
          <w:rFonts w:ascii="Open Sans Light" w:eastAsiaTheme="majorEastAsia" w:hAnsi="Open Sans Light" w:cs="Open Sans Light"/>
          <w:b/>
          <w:bCs/>
          <w:color w:val="004459"/>
          <w:szCs w:val="24"/>
        </w:rPr>
      </w:pPr>
    </w:p>
    <w:p w14:paraId="1E14292E" w14:textId="77777777" w:rsidR="00F3126A" w:rsidRDefault="00F3126A" w:rsidP="00705712">
      <w:pPr>
        <w:rPr>
          <w:rFonts w:ascii="Open Sans Light" w:eastAsiaTheme="majorEastAsia" w:hAnsi="Open Sans Light" w:cs="Open Sans Light"/>
          <w:b/>
          <w:bCs/>
          <w:color w:val="004459"/>
          <w:szCs w:val="24"/>
        </w:rPr>
      </w:pPr>
    </w:p>
    <w:p w14:paraId="7185047A" w14:textId="77777777" w:rsidR="00F3126A" w:rsidRDefault="00F3126A" w:rsidP="00705712">
      <w:pPr>
        <w:rPr>
          <w:rFonts w:ascii="Open Sans Light" w:eastAsiaTheme="majorEastAsia" w:hAnsi="Open Sans Light" w:cs="Open Sans Light"/>
          <w:b/>
          <w:bCs/>
          <w:color w:val="004459"/>
          <w:szCs w:val="24"/>
        </w:rPr>
      </w:pPr>
    </w:p>
    <w:p w14:paraId="698FA980" w14:textId="77777777" w:rsidR="00F3126A" w:rsidRDefault="00F3126A" w:rsidP="00705712">
      <w:pPr>
        <w:rPr>
          <w:rFonts w:ascii="Open Sans Light" w:eastAsiaTheme="majorEastAsia" w:hAnsi="Open Sans Light" w:cs="Open Sans Light"/>
          <w:b/>
          <w:bCs/>
          <w:color w:val="004459"/>
          <w:szCs w:val="24"/>
        </w:rPr>
      </w:pPr>
    </w:p>
    <w:p w14:paraId="5A19132B" w14:textId="1709AF1D" w:rsidR="00E70A9E" w:rsidRPr="00B72C37" w:rsidRDefault="00356A1B" w:rsidP="00705712">
      <w:pPr>
        <w:rPr>
          <w:rFonts w:ascii="Open Sans Light" w:eastAsiaTheme="majorEastAsia" w:hAnsi="Open Sans Light" w:cs="Open Sans Light"/>
          <w:b/>
          <w:bCs/>
          <w:color w:val="004459"/>
          <w:szCs w:val="24"/>
        </w:rPr>
      </w:pPr>
      <w:r w:rsidRPr="00B72C37">
        <w:rPr>
          <w:rFonts w:ascii="Open Sans Light" w:eastAsiaTheme="majorEastAsia" w:hAnsi="Open Sans Light" w:cs="Open Sans Light"/>
          <w:b/>
          <w:bCs/>
          <w:color w:val="004459"/>
          <w:szCs w:val="24"/>
        </w:rPr>
        <w:br w:type="page"/>
      </w:r>
      <w:r w:rsidR="00E70A9E" w:rsidRPr="00B72C37">
        <w:rPr>
          <w:rFonts w:ascii="Open Sans Light" w:eastAsiaTheme="majorEastAsia" w:hAnsi="Open Sans Light" w:cs="Open Sans Light"/>
          <w:b/>
          <w:bCs/>
          <w:color w:val="004459"/>
          <w:szCs w:val="24"/>
        </w:rPr>
        <w:lastRenderedPageBreak/>
        <w:t>Outcome 4:</w:t>
      </w:r>
    </w:p>
    <w:p w14:paraId="0F014D70" w14:textId="3216E3DA" w:rsidR="0093642C" w:rsidRPr="00B72C37" w:rsidRDefault="00231911" w:rsidP="00C661A9">
      <w:pPr>
        <w:jc w:val="both"/>
        <w:rPr>
          <w:rFonts w:ascii="Open Sans Light" w:hAnsi="Open Sans Light" w:cs="Open Sans Light"/>
          <w:szCs w:val="24"/>
        </w:rPr>
      </w:pPr>
      <w:r w:rsidRPr="00B72C37">
        <w:rPr>
          <w:rFonts w:ascii="Open Sans Light" w:hAnsi="Open Sans Light" w:cs="Open Sans Light"/>
          <w:szCs w:val="24"/>
        </w:rPr>
        <w:t>People with disability receive the same level and quality of service from this agency’s staff as other people receive from the staff of this agency.</w:t>
      </w:r>
      <w:r w:rsidR="0093642C" w:rsidRPr="00B72C37">
        <w:rPr>
          <w:rFonts w:ascii="Open Sans Light" w:hAnsi="Open Sans Light" w:cs="Open Sans Light"/>
          <w:szCs w:val="24"/>
        </w:rPr>
        <w:t xml:space="preserve"> </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701"/>
        <w:gridCol w:w="1443"/>
      </w:tblGrid>
      <w:tr w:rsidR="0093642C" w:rsidRPr="006E1B20" w14:paraId="478AD7DF" w14:textId="77777777" w:rsidTr="00316449">
        <w:trPr>
          <w:trHeight w:val="439"/>
          <w:jc w:val="center"/>
        </w:trPr>
        <w:tc>
          <w:tcPr>
            <w:tcW w:w="5807" w:type="dxa"/>
            <w:shd w:val="clear" w:color="auto" w:fill="CCCCCC"/>
          </w:tcPr>
          <w:p w14:paraId="40047BFB" w14:textId="77777777" w:rsidR="0093642C" w:rsidRPr="00B72C37" w:rsidRDefault="0093642C" w:rsidP="009707C4">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1701" w:type="dxa"/>
            <w:shd w:val="clear" w:color="auto" w:fill="CCCCCC"/>
          </w:tcPr>
          <w:p w14:paraId="0715322A" w14:textId="77777777" w:rsidR="0093642C" w:rsidRPr="00B72C37" w:rsidRDefault="0093642C" w:rsidP="00B5152B">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443" w:type="dxa"/>
            <w:shd w:val="clear" w:color="auto" w:fill="CCCCCC"/>
          </w:tcPr>
          <w:p w14:paraId="533230E6" w14:textId="77777777" w:rsidR="0093642C" w:rsidRPr="00B72C37" w:rsidRDefault="0093642C" w:rsidP="009707C4">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93642C" w:rsidRPr="006E1B20" w14:paraId="780837DA" w14:textId="77777777" w:rsidTr="00316449">
        <w:trPr>
          <w:trHeight w:val="729"/>
          <w:jc w:val="center"/>
        </w:trPr>
        <w:tc>
          <w:tcPr>
            <w:tcW w:w="5807" w:type="dxa"/>
            <w:shd w:val="clear" w:color="auto" w:fill="auto"/>
          </w:tcPr>
          <w:p w14:paraId="401D7749" w14:textId="5DD854C9" w:rsidR="008F0264" w:rsidRPr="00B72C37" w:rsidRDefault="008F0264" w:rsidP="00E34AC9">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4.1</w:t>
            </w:r>
            <w:r w:rsidRPr="00B72C37">
              <w:rPr>
                <w:rFonts w:ascii="Open Sans Light" w:hAnsi="Open Sans Light" w:cs="Open Sans Light"/>
                <w:szCs w:val="24"/>
              </w:rPr>
              <w:tab/>
              <w:t xml:space="preserve">Ensure all staff, independent </w:t>
            </w:r>
            <w:r w:rsidR="00356A1B" w:rsidRPr="00B72C37">
              <w:rPr>
                <w:rFonts w:ascii="Open Sans Light" w:hAnsi="Open Sans Light" w:cs="Open Sans Light"/>
                <w:szCs w:val="24"/>
              </w:rPr>
              <w:t xml:space="preserve">prison </w:t>
            </w:r>
            <w:r w:rsidRPr="00B72C37">
              <w:rPr>
                <w:rFonts w:ascii="Open Sans Light" w:hAnsi="Open Sans Light" w:cs="Open Sans Light"/>
                <w:szCs w:val="24"/>
              </w:rPr>
              <w:t>visitors and contractors of th</w:t>
            </w:r>
            <w:r w:rsidR="004314C8" w:rsidRPr="00B72C37">
              <w:rPr>
                <w:rFonts w:ascii="Open Sans Light" w:hAnsi="Open Sans Light" w:cs="Open Sans Light"/>
                <w:szCs w:val="24"/>
              </w:rPr>
              <w:t>is</w:t>
            </w:r>
            <w:r w:rsidRPr="00B72C37">
              <w:rPr>
                <w:rFonts w:ascii="Open Sans Light" w:hAnsi="Open Sans Light" w:cs="Open Sans Light"/>
                <w:szCs w:val="24"/>
              </w:rPr>
              <w:t xml:space="preserve"> </w:t>
            </w:r>
            <w:r w:rsidR="004314C8" w:rsidRPr="00B72C37">
              <w:rPr>
                <w:rFonts w:ascii="Open Sans Light" w:hAnsi="Open Sans Light" w:cs="Open Sans Light"/>
                <w:szCs w:val="24"/>
              </w:rPr>
              <w:t>o</w:t>
            </w:r>
            <w:r w:rsidRPr="00B72C37">
              <w:rPr>
                <w:rFonts w:ascii="Open Sans Light" w:hAnsi="Open Sans Light" w:cs="Open Sans Light"/>
                <w:szCs w:val="24"/>
              </w:rPr>
              <w:t xml:space="preserve">ffice are aware of </w:t>
            </w:r>
            <w:r w:rsidR="00BC7B95" w:rsidRPr="00B72C37">
              <w:rPr>
                <w:rFonts w:ascii="Open Sans Light" w:hAnsi="Open Sans Light" w:cs="Open Sans Light"/>
                <w:szCs w:val="24"/>
              </w:rPr>
              <w:t>the</w:t>
            </w:r>
            <w:r w:rsidR="00E34AC9" w:rsidRPr="00B72C37">
              <w:rPr>
                <w:rFonts w:ascii="Open Sans Light" w:hAnsi="Open Sans Light" w:cs="Open Sans Light"/>
                <w:szCs w:val="24"/>
              </w:rPr>
              <w:t xml:space="preserve"> strategies to continually improve access for people with disability</w:t>
            </w:r>
            <w:r w:rsidR="00CB604B" w:rsidRPr="00B72C37">
              <w:rPr>
                <w:rFonts w:ascii="Open Sans Light" w:hAnsi="Open Sans Light" w:cs="Open Sans Light"/>
                <w:szCs w:val="24"/>
              </w:rPr>
              <w:t xml:space="preserve">. </w:t>
            </w:r>
            <w:r w:rsidR="006A4ED9" w:rsidRPr="00B72C37">
              <w:rPr>
                <w:rFonts w:ascii="Open Sans Light" w:hAnsi="Open Sans Light" w:cs="Open Sans Light"/>
                <w:szCs w:val="24"/>
              </w:rPr>
              <w:t xml:space="preserve">These strategies are: </w:t>
            </w:r>
          </w:p>
          <w:p w14:paraId="57333C00" w14:textId="1A6049E7" w:rsidR="00B803F5" w:rsidRPr="00B72C37" w:rsidRDefault="00B803F5" w:rsidP="00B803F5">
            <w:pPr>
              <w:pStyle w:val="ListParagraph"/>
              <w:numPr>
                <w:ilvl w:val="0"/>
                <w:numId w:val="16"/>
              </w:numPr>
              <w:autoSpaceDE w:val="0"/>
              <w:autoSpaceDN w:val="0"/>
              <w:adjustRightInd w:val="0"/>
              <w:spacing w:before="60" w:after="60"/>
              <w:ind w:left="589" w:hanging="567"/>
              <w:rPr>
                <w:rFonts w:ascii="Open Sans Light" w:hAnsi="Open Sans Light" w:cs="Open Sans Light"/>
              </w:rPr>
            </w:pPr>
            <w:r w:rsidRPr="00B72C37">
              <w:rPr>
                <w:rFonts w:ascii="Open Sans Light" w:hAnsi="Open Sans Light" w:cs="Open Sans Light"/>
              </w:rPr>
              <w:t xml:space="preserve">Inspection staff are trained to allow for prisoners with disabilities during inspections. For example, staff are aware to speak </w:t>
            </w:r>
            <w:r w:rsidR="007F4021" w:rsidRPr="00B72C37">
              <w:rPr>
                <w:rFonts w:ascii="Open Sans Light" w:hAnsi="Open Sans Light" w:cs="Open Sans Light"/>
              </w:rPr>
              <w:t>clearly</w:t>
            </w:r>
            <w:r w:rsidRPr="00B72C37">
              <w:rPr>
                <w:rFonts w:ascii="Open Sans Light" w:hAnsi="Open Sans Light" w:cs="Open Sans Light"/>
              </w:rPr>
              <w:t xml:space="preserve"> with prisoners with hearing impairments to ensure they understand what is being communicated. Staff will also sit with prisoners who </w:t>
            </w:r>
            <w:r w:rsidR="007F4021" w:rsidRPr="00B72C37">
              <w:rPr>
                <w:rFonts w:ascii="Open Sans Light" w:hAnsi="Open Sans Light" w:cs="Open Sans Light"/>
              </w:rPr>
              <w:t xml:space="preserve">have poor literacy skills </w:t>
            </w:r>
            <w:r w:rsidRPr="00B72C37">
              <w:rPr>
                <w:rFonts w:ascii="Open Sans Light" w:hAnsi="Open Sans Light" w:cs="Open Sans Light"/>
              </w:rPr>
              <w:t xml:space="preserve">to assist them complete their written surveys. </w:t>
            </w:r>
          </w:p>
          <w:p w14:paraId="6391A623" w14:textId="77777777" w:rsidR="00B803F5" w:rsidRPr="00B72C37" w:rsidRDefault="00B803F5" w:rsidP="00B803F5">
            <w:pPr>
              <w:pStyle w:val="ListParagraph"/>
              <w:numPr>
                <w:ilvl w:val="0"/>
                <w:numId w:val="16"/>
              </w:numPr>
              <w:autoSpaceDE w:val="0"/>
              <w:autoSpaceDN w:val="0"/>
              <w:adjustRightInd w:val="0"/>
              <w:spacing w:before="60" w:after="60"/>
              <w:ind w:left="589" w:hanging="567"/>
              <w:rPr>
                <w:rFonts w:ascii="Open Sans Light" w:hAnsi="Open Sans Light" w:cs="Open Sans Light"/>
              </w:rPr>
            </w:pPr>
            <w:r w:rsidRPr="00B72C37">
              <w:rPr>
                <w:rFonts w:ascii="Open Sans Light" w:hAnsi="Open Sans Light" w:cs="Open Sans Light"/>
              </w:rPr>
              <w:t xml:space="preserve">Independent prison visitors will be trained at future biennial conferences on the importance of relating properly with prisoners with disabilities. </w:t>
            </w:r>
          </w:p>
          <w:p w14:paraId="34886A91" w14:textId="6FED42FF" w:rsidR="006A4ED9" w:rsidRPr="00B72C37" w:rsidRDefault="00B803F5" w:rsidP="00B803F5">
            <w:pPr>
              <w:pStyle w:val="ListParagraph"/>
              <w:numPr>
                <w:ilvl w:val="0"/>
                <w:numId w:val="16"/>
              </w:numPr>
              <w:autoSpaceDE w:val="0"/>
              <w:autoSpaceDN w:val="0"/>
              <w:adjustRightInd w:val="0"/>
              <w:spacing w:before="60" w:after="60"/>
              <w:ind w:left="589" w:hanging="567"/>
              <w:rPr>
                <w:rFonts w:ascii="Open Sans Light" w:hAnsi="Open Sans Light" w:cs="Open Sans Light"/>
              </w:rPr>
            </w:pPr>
            <w:r w:rsidRPr="00B72C37">
              <w:rPr>
                <w:rFonts w:ascii="Open Sans Light" w:hAnsi="Open Sans Light" w:cs="Open Sans Light"/>
              </w:rPr>
              <w:t xml:space="preserve">We only use contractors who are registered </w:t>
            </w:r>
            <w:r w:rsidR="001B6674" w:rsidRPr="00B72C37">
              <w:rPr>
                <w:rFonts w:ascii="Open Sans Light" w:hAnsi="Open Sans Light" w:cs="Open Sans Light"/>
              </w:rPr>
              <w:t xml:space="preserve">CUAs with the </w:t>
            </w:r>
            <w:r w:rsidRPr="00B72C37">
              <w:rPr>
                <w:rFonts w:ascii="Open Sans Light" w:hAnsi="Open Sans Light" w:cs="Open Sans Light"/>
              </w:rPr>
              <w:t xml:space="preserve">State government. </w:t>
            </w:r>
          </w:p>
        </w:tc>
        <w:tc>
          <w:tcPr>
            <w:tcW w:w="1701" w:type="dxa"/>
          </w:tcPr>
          <w:p w14:paraId="706D0D5F" w14:textId="20D3639B" w:rsidR="0093642C" w:rsidRPr="00B72C37" w:rsidRDefault="009303B6"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22A6E768" w14:textId="77777777" w:rsidR="0093642C" w:rsidRPr="00B72C37" w:rsidRDefault="00D83040"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60059BF1" w14:textId="77777777" w:rsidTr="00316449">
        <w:trPr>
          <w:trHeight w:val="729"/>
          <w:jc w:val="center"/>
        </w:trPr>
        <w:tc>
          <w:tcPr>
            <w:tcW w:w="5807" w:type="dxa"/>
            <w:shd w:val="clear" w:color="auto" w:fill="auto"/>
          </w:tcPr>
          <w:p w14:paraId="6E539370" w14:textId="77777777" w:rsidR="0093642C" w:rsidRPr="00B72C37" w:rsidRDefault="008F0264" w:rsidP="00955910">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4.2</w:t>
            </w:r>
            <w:r w:rsidRPr="00B72C37">
              <w:rPr>
                <w:rFonts w:ascii="Open Sans Light" w:hAnsi="Open Sans Light" w:cs="Open Sans Light"/>
                <w:szCs w:val="24"/>
              </w:rPr>
              <w:tab/>
              <w:t xml:space="preserve">Provide opportunities for staff to improve their skills to </w:t>
            </w:r>
            <w:r w:rsidR="0093642C" w:rsidRPr="00B72C37">
              <w:rPr>
                <w:rFonts w:ascii="Open Sans Light" w:hAnsi="Open Sans Light" w:cs="Open Sans Light"/>
                <w:szCs w:val="24"/>
              </w:rPr>
              <w:t>enable them to provide a good service to people with disability.</w:t>
            </w:r>
          </w:p>
        </w:tc>
        <w:tc>
          <w:tcPr>
            <w:tcW w:w="1701" w:type="dxa"/>
          </w:tcPr>
          <w:p w14:paraId="174C2999" w14:textId="332B18BF" w:rsidR="0093642C" w:rsidRPr="00B72C37" w:rsidRDefault="00C45A26"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5FE49A70" w14:textId="77777777" w:rsidR="0093642C" w:rsidRPr="00B72C37" w:rsidRDefault="00D83040"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50382B84" w14:textId="77777777" w:rsidTr="00316449">
        <w:trPr>
          <w:trHeight w:val="729"/>
          <w:jc w:val="center"/>
        </w:trPr>
        <w:tc>
          <w:tcPr>
            <w:tcW w:w="5807" w:type="dxa"/>
            <w:shd w:val="clear" w:color="auto" w:fill="auto"/>
          </w:tcPr>
          <w:p w14:paraId="523C63E9" w14:textId="4CE180DA" w:rsidR="0093642C" w:rsidRPr="00B72C37" w:rsidRDefault="006671FE"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4.3</w:t>
            </w:r>
            <w:r w:rsidRPr="00B72C37">
              <w:rPr>
                <w:rFonts w:ascii="Open Sans Light" w:hAnsi="Open Sans Light" w:cs="Open Sans Light"/>
                <w:szCs w:val="24"/>
              </w:rPr>
              <w:tab/>
              <w:t>P</w:t>
            </w:r>
            <w:r w:rsidR="0093642C" w:rsidRPr="00B72C37">
              <w:rPr>
                <w:rFonts w:ascii="Open Sans Light" w:hAnsi="Open Sans Light" w:cs="Open Sans Light"/>
                <w:szCs w:val="24"/>
              </w:rPr>
              <w:t>romot</w:t>
            </w:r>
            <w:r w:rsidRPr="00B72C37">
              <w:rPr>
                <w:rFonts w:ascii="Open Sans Light" w:hAnsi="Open Sans Light" w:cs="Open Sans Light"/>
                <w:szCs w:val="24"/>
              </w:rPr>
              <w:t xml:space="preserve">e policies and the </w:t>
            </w:r>
            <w:r w:rsidR="00356A1B" w:rsidRPr="00B72C37">
              <w:rPr>
                <w:rFonts w:ascii="Open Sans Light" w:hAnsi="Open Sans Light" w:cs="Open Sans Light"/>
                <w:szCs w:val="24"/>
              </w:rPr>
              <w:t>C</w:t>
            </w:r>
            <w:r w:rsidRPr="00B72C37">
              <w:rPr>
                <w:rFonts w:ascii="Open Sans Light" w:hAnsi="Open Sans Light" w:cs="Open Sans Light"/>
                <w:szCs w:val="24"/>
              </w:rPr>
              <w:t>ode</w:t>
            </w:r>
            <w:r w:rsidR="0093642C" w:rsidRPr="00B72C37">
              <w:rPr>
                <w:rFonts w:ascii="Open Sans Light" w:hAnsi="Open Sans Light" w:cs="Open Sans Light"/>
                <w:szCs w:val="24"/>
              </w:rPr>
              <w:t xml:space="preserve"> of </w:t>
            </w:r>
            <w:r w:rsidR="00356A1B" w:rsidRPr="00B72C37">
              <w:rPr>
                <w:rFonts w:ascii="Open Sans Light" w:hAnsi="Open Sans Light" w:cs="Open Sans Light"/>
                <w:szCs w:val="24"/>
              </w:rPr>
              <w:t>C</w:t>
            </w:r>
            <w:r w:rsidR="0093642C" w:rsidRPr="00B72C37">
              <w:rPr>
                <w:rFonts w:ascii="Open Sans Light" w:hAnsi="Open Sans Light" w:cs="Open Sans Light"/>
                <w:szCs w:val="24"/>
              </w:rPr>
              <w:t xml:space="preserve">onduct that prohibit discrimination, harassment and victimisation of key stakeholders, staff, independent </w:t>
            </w:r>
            <w:r w:rsidR="00356A1B" w:rsidRPr="00B72C37">
              <w:rPr>
                <w:rFonts w:ascii="Open Sans Light" w:hAnsi="Open Sans Light" w:cs="Open Sans Light"/>
                <w:szCs w:val="24"/>
              </w:rPr>
              <w:t xml:space="preserve">prison </w:t>
            </w:r>
            <w:r w:rsidR="0093642C" w:rsidRPr="00B72C37">
              <w:rPr>
                <w:rFonts w:ascii="Open Sans Light" w:hAnsi="Open Sans Light" w:cs="Open Sans Light"/>
                <w:szCs w:val="24"/>
              </w:rPr>
              <w:t xml:space="preserve">visitors, contractors and visitors with a disability. </w:t>
            </w:r>
          </w:p>
        </w:tc>
        <w:tc>
          <w:tcPr>
            <w:tcW w:w="1701" w:type="dxa"/>
          </w:tcPr>
          <w:p w14:paraId="71D1C90B" w14:textId="676F69FD" w:rsidR="0093642C" w:rsidRPr="00B72C37" w:rsidRDefault="00C45A26"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181A9E50" w14:textId="77777777" w:rsidR="0093642C" w:rsidRPr="00B72C37" w:rsidRDefault="006671FE"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755BCAAE" w14:textId="77777777" w:rsidTr="00316449">
        <w:trPr>
          <w:trHeight w:val="729"/>
          <w:jc w:val="center"/>
        </w:trPr>
        <w:tc>
          <w:tcPr>
            <w:tcW w:w="5807" w:type="dxa"/>
            <w:shd w:val="clear" w:color="auto" w:fill="auto"/>
          </w:tcPr>
          <w:p w14:paraId="15EA5999" w14:textId="4CF0D586" w:rsidR="0093642C" w:rsidRPr="00B72C37" w:rsidRDefault="00D83040" w:rsidP="00955910">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4.4</w:t>
            </w:r>
            <w:r w:rsidRPr="00B72C37">
              <w:rPr>
                <w:rFonts w:ascii="Open Sans Light" w:hAnsi="Open Sans Light" w:cs="Open Sans Light"/>
                <w:szCs w:val="24"/>
              </w:rPr>
              <w:tab/>
            </w:r>
            <w:r w:rsidR="0093642C" w:rsidRPr="00B72C37">
              <w:rPr>
                <w:rFonts w:ascii="Open Sans Light" w:hAnsi="Open Sans Light" w:cs="Open Sans Light"/>
                <w:szCs w:val="24"/>
              </w:rPr>
              <w:t xml:space="preserve">Ensure staff are aware of the relevant requirements of the </w:t>
            </w:r>
            <w:r w:rsidR="0093642C" w:rsidRPr="00B72C37">
              <w:rPr>
                <w:rFonts w:ascii="Open Sans Light" w:hAnsi="Open Sans Light" w:cs="Open Sans Light"/>
                <w:i/>
                <w:szCs w:val="24"/>
              </w:rPr>
              <w:t>Disability Services Act</w:t>
            </w:r>
            <w:r w:rsidR="004314C8" w:rsidRPr="00B72C37">
              <w:rPr>
                <w:rFonts w:ascii="Open Sans Light" w:hAnsi="Open Sans Light" w:cs="Open Sans Light"/>
                <w:szCs w:val="24"/>
              </w:rPr>
              <w:t xml:space="preserve"> </w:t>
            </w:r>
            <w:r w:rsidR="004314C8" w:rsidRPr="00B72C37">
              <w:rPr>
                <w:rFonts w:ascii="Open Sans Light" w:hAnsi="Open Sans Light" w:cs="Open Sans Light"/>
                <w:i/>
                <w:szCs w:val="24"/>
              </w:rPr>
              <w:t>1993</w:t>
            </w:r>
            <w:r w:rsidR="004314C8" w:rsidRPr="00B72C37">
              <w:rPr>
                <w:rFonts w:ascii="Open Sans Light" w:hAnsi="Open Sans Light" w:cs="Open Sans Light"/>
                <w:szCs w:val="24"/>
              </w:rPr>
              <w:t>.</w:t>
            </w:r>
          </w:p>
        </w:tc>
        <w:tc>
          <w:tcPr>
            <w:tcW w:w="1701" w:type="dxa"/>
          </w:tcPr>
          <w:p w14:paraId="5A7BF29C" w14:textId="54012903" w:rsidR="0093642C" w:rsidRPr="00B72C37" w:rsidRDefault="00C45A26"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60173512" w14:textId="77777777" w:rsidR="0093642C" w:rsidRPr="00B72C37" w:rsidRDefault="00D83040" w:rsidP="006671FE">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bl>
    <w:p w14:paraId="5D7B5890" w14:textId="77777777" w:rsidR="0093642C" w:rsidRPr="00B72C37" w:rsidRDefault="0093642C" w:rsidP="000E3041">
      <w:pPr>
        <w:pStyle w:val="CM81"/>
        <w:spacing w:after="0"/>
        <w:ind w:right="329"/>
        <w:jc w:val="both"/>
        <w:rPr>
          <w:rFonts w:ascii="Open Sans Light" w:hAnsi="Open Sans Light" w:cs="Open Sans Light"/>
          <w:b/>
          <w:bCs/>
          <w:color w:val="221E1F"/>
        </w:rPr>
      </w:pPr>
    </w:p>
    <w:p w14:paraId="5F755642" w14:textId="77777777" w:rsidR="00CB604B" w:rsidRPr="00B72C37" w:rsidRDefault="00CB604B">
      <w:pPr>
        <w:rPr>
          <w:rFonts w:ascii="Open Sans Light" w:eastAsiaTheme="majorEastAsia" w:hAnsi="Open Sans Light" w:cs="Open Sans Light"/>
          <w:b/>
          <w:bCs/>
          <w:color w:val="004459"/>
          <w:szCs w:val="24"/>
        </w:rPr>
      </w:pPr>
      <w:r w:rsidRPr="00B72C37">
        <w:rPr>
          <w:rFonts w:ascii="Open Sans Light" w:eastAsiaTheme="majorEastAsia" w:hAnsi="Open Sans Light" w:cs="Open Sans Light"/>
          <w:b/>
          <w:bCs/>
          <w:color w:val="004459"/>
          <w:szCs w:val="24"/>
        </w:rPr>
        <w:br w:type="page"/>
      </w:r>
    </w:p>
    <w:p w14:paraId="6001871E" w14:textId="49F88E3B" w:rsidR="00080384" w:rsidRPr="00B72C37" w:rsidRDefault="0093642C" w:rsidP="000E3041">
      <w:pPr>
        <w:pStyle w:val="CM78"/>
        <w:spacing w:after="120"/>
        <w:jc w:val="both"/>
        <w:rPr>
          <w:rFonts w:ascii="Open Sans Light" w:eastAsiaTheme="majorEastAsia" w:hAnsi="Open Sans Light" w:cs="Open Sans Light"/>
          <w:b/>
          <w:bCs/>
          <w:color w:val="004459"/>
          <w:lang w:eastAsia="en-US"/>
        </w:rPr>
      </w:pPr>
      <w:r w:rsidRPr="00B72C37">
        <w:rPr>
          <w:rFonts w:ascii="Open Sans Light" w:eastAsiaTheme="majorEastAsia" w:hAnsi="Open Sans Light" w:cs="Open Sans Light"/>
          <w:b/>
          <w:bCs/>
          <w:color w:val="004459"/>
          <w:lang w:eastAsia="en-US"/>
        </w:rPr>
        <w:lastRenderedPageBreak/>
        <w:t xml:space="preserve">Outcome 5: </w:t>
      </w:r>
    </w:p>
    <w:p w14:paraId="35A97EF0" w14:textId="7041BA90" w:rsidR="0093642C" w:rsidRPr="00B72C37" w:rsidRDefault="00231911" w:rsidP="000E3041">
      <w:pPr>
        <w:spacing w:after="120"/>
        <w:jc w:val="both"/>
        <w:rPr>
          <w:rFonts w:ascii="Open Sans Light" w:hAnsi="Open Sans Light" w:cs="Open Sans Light"/>
          <w:szCs w:val="24"/>
        </w:rPr>
      </w:pPr>
      <w:r w:rsidRPr="00B72C37">
        <w:rPr>
          <w:rFonts w:ascii="Open Sans Light" w:hAnsi="Open Sans Light" w:cs="Open Sans Light"/>
          <w:szCs w:val="24"/>
        </w:rPr>
        <w:t>People with disability have the same opportunities as other people to communicate with this agency.</w:t>
      </w:r>
      <w:r w:rsidR="0093642C" w:rsidRPr="00B72C37">
        <w:rPr>
          <w:rFonts w:ascii="Open Sans Light" w:hAnsi="Open Sans Light" w:cs="Open Sans Light"/>
          <w:szCs w:val="24"/>
        </w:rPr>
        <w:t xml:space="preserve"> </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701"/>
        <w:gridCol w:w="1443"/>
      </w:tblGrid>
      <w:tr w:rsidR="0093642C" w:rsidRPr="006E1B20" w14:paraId="0AF12A06" w14:textId="77777777" w:rsidTr="00316449">
        <w:trPr>
          <w:trHeight w:val="539"/>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tcPr>
          <w:p w14:paraId="42778C63" w14:textId="77777777" w:rsidR="0093642C" w:rsidRPr="00B72C37" w:rsidRDefault="0093642C" w:rsidP="00E06BFD">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518B93" w14:textId="77777777" w:rsidR="0093642C" w:rsidRPr="00B72C37" w:rsidRDefault="0093642C" w:rsidP="00E06BFD">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443" w:type="dxa"/>
            <w:tcBorders>
              <w:top w:val="single" w:sz="4" w:space="0" w:color="auto"/>
              <w:left w:val="single" w:sz="4" w:space="0" w:color="auto"/>
              <w:bottom w:val="single" w:sz="4" w:space="0" w:color="auto"/>
              <w:right w:val="single" w:sz="4" w:space="0" w:color="auto"/>
            </w:tcBorders>
            <w:shd w:val="clear" w:color="auto" w:fill="D9D9D9"/>
          </w:tcPr>
          <w:p w14:paraId="76648FE5" w14:textId="77777777" w:rsidR="0093642C" w:rsidRPr="00B72C37" w:rsidRDefault="0093642C" w:rsidP="00E06BFD">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93642C" w:rsidRPr="006E1B20" w14:paraId="3F15F68C" w14:textId="77777777" w:rsidTr="00316449">
        <w:trPr>
          <w:trHeight w:val="729"/>
          <w:jc w:val="center"/>
        </w:trPr>
        <w:tc>
          <w:tcPr>
            <w:tcW w:w="5807" w:type="dxa"/>
            <w:shd w:val="clear" w:color="auto" w:fill="auto"/>
          </w:tcPr>
          <w:p w14:paraId="60E5D5F6" w14:textId="3DC603A0" w:rsidR="0093642C" w:rsidRPr="00B72C37" w:rsidRDefault="001E2C91" w:rsidP="00176209">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5.1</w:t>
            </w:r>
            <w:r w:rsidRPr="00B72C37">
              <w:rPr>
                <w:rFonts w:ascii="Open Sans Light" w:hAnsi="Open Sans Light" w:cs="Open Sans Light"/>
                <w:szCs w:val="24"/>
              </w:rPr>
              <w:tab/>
            </w:r>
            <w:r w:rsidR="00F53598" w:rsidRPr="00B72C37">
              <w:rPr>
                <w:rFonts w:ascii="Open Sans Light" w:hAnsi="Open Sans Light" w:cs="Open Sans Light"/>
                <w:szCs w:val="24"/>
              </w:rPr>
              <w:t xml:space="preserve">Maintain </w:t>
            </w:r>
            <w:r w:rsidRPr="00B72C37">
              <w:rPr>
                <w:rFonts w:ascii="Open Sans Light" w:hAnsi="Open Sans Light" w:cs="Open Sans Light"/>
                <w:szCs w:val="24"/>
              </w:rPr>
              <w:t xml:space="preserve">grievance mechanisms to ensure they </w:t>
            </w:r>
            <w:r w:rsidR="00F53598" w:rsidRPr="00B72C37">
              <w:rPr>
                <w:rFonts w:ascii="Open Sans Light" w:hAnsi="Open Sans Light" w:cs="Open Sans Light"/>
                <w:szCs w:val="24"/>
              </w:rPr>
              <w:t xml:space="preserve">continue to be </w:t>
            </w:r>
            <w:r w:rsidRPr="00B72C37">
              <w:rPr>
                <w:rFonts w:ascii="Open Sans Light" w:hAnsi="Open Sans Light" w:cs="Open Sans Light"/>
                <w:szCs w:val="24"/>
              </w:rPr>
              <w:t xml:space="preserve">accessible </w:t>
            </w:r>
            <w:r w:rsidR="00297B03" w:rsidRPr="00B72C37">
              <w:rPr>
                <w:rFonts w:ascii="Open Sans Light" w:hAnsi="Open Sans Light" w:cs="Open Sans Light"/>
                <w:szCs w:val="24"/>
              </w:rPr>
              <w:t>to</w:t>
            </w:r>
            <w:r w:rsidRPr="00B72C37">
              <w:rPr>
                <w:rFonts w:ascii="Open Sans Light" w:hAnsi="Open Sans Light" w:cs="Open Sans Light"/>
                <w:szCs w:val="24"/>
              </w:rPr>
              <w:t xml:space="preserve"> people with disabilit</w:t>
            </w:r>
            <w:r w:rsidR="004314C8" w:rsidRPr="00B72C37">
              <w:rPr>
                <w:rFonts w:ascii="Open Sans Light" w:hAnsi="Open Sans Light" w:cs="Open Sans Light"/>
                <w:szCs w:val="24"/>
              </w:rPr>
              <w:t>y</w:t>
            </w:r>
            <w:r w:rsidRPr="00B72C37">
              <w:rPr>
                <w:rFonts w:ascii="Open Sans Light" w:hAnsi="Open Sans Light" w:cs="Open Sans Light"/>
                <w:szCs w:val="24"/>
              </w:rPr>
              <w:t>.</w:t>
            </w:r>
          </w:p>
        </w:tc>
        <w:tc>
          <w:tcPr>
            <w:tcW w:w="1701" w:type="dxa"/>
          </w:tcPr>
          <w:p w14:paraId="6C4E1788" w14:textId="539183AA" w:rsidR="0093642C" w:rsidRPr="00B72C37" w:rsidRDefault="00E3418C" w:rsidP="001E2C91">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 xml:space="preserve">Manager Corporate Governance </w:t>
            </w:r>
          </w:p>
        </w:tc>
        <w:tc>
          <w:tcPr>
            <w:tcW w:w="1443" w:type="dxa"/>
            <w:shd w:val="clear" w:color="auto" w:fill="auto"/>
          </w:tcPr>
          <w:p w14:paraId="0AE99C18" w14:textId="77777777" w:rsidR="0093642C" w:rsidRPr="00B72C37" w:rsidRDefault="0093642C" w:rsidP="001E2C91">
            <w:pPr>
              <w:autoSpaceDE w:val="0"/>
              <w:autoSpaceDN w:val="0"/>
              <w:adjustRightInd w:val="0"/>
              <w:spacing w:before="60" w:after="60"/>
              <w:rPr>
                <w:rFonts w:ascii="Open Sans Light" w:hAnsi="Open Sans Light" w:cs="Open Sans Light"/>
                <w:szCs w:val="24"/>
              </w:rPr>
            </w:pPr>
          </w:p>
        </w:tc>
      </w:tr>
    </w:tbl>
    <w:p w14:paraId="6F3989C2" w14:textId="77777777" w:rsidR="000E3041" w:rsidRPr="00B72C37" w:rsidRDefault="000E3041" w:rsidP="00C661A9">
      <w:pPr>
        <w:pStyle w:val="CM78"/>
        <w:spacing w:line="303" w:lineRule="atLeast"/>
        <w:jc w:val="both"/>
        <w:rPr>
          <w:rFonts w:ascii="Open Sans Light" w:eastAsiaTheme="majorEastAsia" w:hAnsi="Open Sans Light" w:cs="Open Sans Light"/>
          <w:b/>
          <w:bCs/>
          <w:color w:val="004459"/>
          <w:lang w:eastAsia="en-US"/>
        </w:rPr>
      </w:pPr>
    </w:p>
    <w:p w14:paraId="75FC1B32" w14:textId="5625479F" w:rsidR="00CF733E" w:rsidRPr="00B72C37" w:rsidRDefault="0093642C" w:rsidP="00C661A9">
      <w:pPr>
        <w:pStyle w:val="CM78"/>
        <w:spacing w:line="303" w:lineRule="atLeast"/>
        <w:jc w:val="both"/>
        <w:rPr>
          <w:rFonts w:ascii="Open Sans Light" w:eastAsiaTheme="majorEastAsia" w:hAnsi="Open Sans Light" w:cs="Open Sans Light"/>
          <w:b/>
          <w:bCs/>
          <w:color w:val="004459"/>
          <w:lang w:eastAsia="en-US"/>
        </w:rPr>
      </w:pPr>
      <w:r w:rsidRPr="00B72C37">
        <w:rPr>
          <w:rFonts w:ascii="Open Sans Light" w:eastAsiaTheme="majorEastAsia" w:hAnsi="Open Sans Light" w:cs="Open Sans Light"/>
          <w:b/>
          <w:bCs/>
          <w:color w:val="004459"/>
          <w:lang w:eastAsia="en-US"/>
        </w:rPr>
        <w:t>Outcome 6:</w:t>
      </w:r>
    </w:p>
    <w:p w14:paraId="63AC4C51" w14:textId="5B5C1F1D" w:rsidR="0093642C" w:rsidRPr="00B72C37" w:rsidRDefault="00231911" w:rsidP="00C661A9">
      <w:pPr>
        <w:jc w:val="both"/>
        <w:rPr>
          <w:rFonts w:ascii="Open Sans Light" w:hAnsi="Open Sans Light" w:cs="Open Sans Light"/>
          <w:szCs w:val="24"/>
        </w:rPr>
      </w:pPr>
      <w:r w:rsidRPr="00B72C37">
        <w:rPr>
          <w:rFonts w:ascii="Open Sans Light" w:hAnsi="Open Sans Light" w:cs="Open Sans Light"/>
          <w:szCs w:val="24"/>
        </w:rPr>
        <w:t>People with disability have the same opportunities as other people to participate in any public consultation by this agency.</w:t>
      </w:r>
      <w:r w:rsidR="0093642C" w:rsidRPr="00B72C37">
        <w:rPr>
          <w:rFonts w:ascii="Open Sans Light" w:hAnsi="Open Sans Light" w:cs="Open Sans Light"/>
          <w:szCs w:val="24"/>
        </w:rPr>
        <w:t xml:space="preserve"> </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701"/>
        <w:gridCol w:w="1443"/>
      </w:tblGrid>
      <w:tr w:rsidR="0093642C" w:rsidRPr="006E1B20" w14:paraId="2460D37B" w14:textId="77777777" w:rsidTr="00316449">
        <w:trPr>
          <w:trHeight w:val="439"/>
          <w:jc w:val="center"/>
        </w:trPr>
        <w:tc>
          <w:tcPr>
            <w:tcW w:w="5807" w:type="dxa"/>
            <w:shd w:val="clear" w:color="auto" w:fill="CCCCCC"/>
          </w:tcPr>
          <w:p w14:paraId="63F8A2B4" w14:textId="77777777" w:rsidR="0093642C" w:rsidRPr="00B72C37" w:rsidRDefault="0093642C" w:rsidP="00E06BFD">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1701" w:type="dxa"/>
            <w:shd w:val="clear" w:color="auto" w:fill="CCCCCC"/>
          </w:tcPr>
          <w:p w14:paraId="5486C714" w14:textId="77777777" w:rsidR="0093642C" w:rsidRPr="00B72C37" w:rsidRDefault="0093642C" w:rsidP="00E06BFD">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443" w:type="dxa"/>
            <w:shd w:val="clear" w:color="auto" w:fill="CCCCCC"/>
          </w:tcPr>
          <w:p w14:paraId="5190357D" w14:textId="77777777" w:rsidR="0093642C" w:rsidRPr="00B72C37" w:rsidRDefault="0093642C" w:rsidP="00E06BFD">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93642C" w:rsidRPr="006E1B20" w14:paraId="3C57D84C" w14:textId="77777777" w:rsidTr="00316449">
        <w:trPr>
          <w:trHeight w:val="729"/>
          <w:jc w:val="center"/>
        </w:trPr>
        <w:tc>
          <w:tcPr>
            <w:tcW w:w="5807" w:type="dxa"/>
            <w:shd w:val="clear" w:color="auto" w:fill="auto"/>
          </w:tcPr>
          <w:p w14:paraId="319DCBB5" w14:textId="77777777" w:rsidR="0093642C" w:rsidRPr="00B72C37" w:rsidRDefault="00080967"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6.1</w:t>
            </w:r>
            <w:r w:rsidRPr="00B72C37">
              <w:rPr>
                <w:rFonts w:ascii="Open Sans Light" w:hAnsi="Open Sans Light" w:cs="Open Sans Light"/>
                <w:szCs w:val="24"/>
              </w:rPr>
              <w:tab/>
            </w:r>
            <w:r w:rsidR="0093642C" w:rsidRPr="00B72C37">
              <w:rPr>
                <w:rFonts w:ascii="Open Sans Light" w:hAnsi="Open Sans Light" w:cs="Open Sans Light"/>
                <w:szCs w:val="24"/>
              </w:rPr>
              <w:t>Ensure all public consultations are accessible and undertaken in an inclusive manner for people with disability, their families and carers.</w:t>
            </w:r>
            <w:r w:rsidR="00B652A3" w:rsidRPr="00B72C37">
              <w:rPr>
                <w:rFonts w:ascii="Open Sans Light" w:hAnsi="Open Sans Light" w:cs="Open Sans Light"/>
                <w:szCs w:val="24"/>
              </w:rPr>
              <w:t xml:space="preserve"> </w:t>
            </w:r>
          </w:p>
        </w:tc>
        <w:tc>
          <w:tcPr>
            <w:tcW w:w="1701" w:type="dxa"/>
          </w:tcPr>
          <w:p w14:paraId="0D9CB72C" w14:textId="200E1034" w:rsidR="0093642C" w:rsidRPr="00B72C37" w:rsidRDefault="00C45A26"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502BD359" w14:textId="77777777" w:rsidR="0093642C" w:rsidRPr="00B72C37" w:rsidRDefault="00080967"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3A8A4C3B" w14:textId="77777777" w:rsidTr="00316449">
        <w:trPr>
          <w:trHeight w:val="729"/>
          <w:jc w:val="center"/>
        </w:trPr>
        <w:tc>
          <w:tcPr>
            <w:tcW w:w="5807" w:type="dxa"/>
            <w:shd w:val="clear" w:color="auto" w:fill="auto"/>
          </w:tcPr>
          <w:p w14:paraId="1111A2B8" w14:textId="77777777" w:rsidR="0093642C" w:rsidRPr="00B72C37" w:rsidRDefault="00AF4D93"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6.2</w:t>
            </w:r>
            <w:r w:rsidR="00080967" w:rsidRPr="00B72C37">
              <w:rPr>
                <w:rFonts w:ascii="Open Sans Light" w:hAnsi="Open Sans Light" w:cs="Open Sans Light"/>
                <w:szCs w:val="24"/>
              </w:rPr>
              <w:tab/>
            </w:r>
            <w:r w:rsidR="0093642C" w:rsidRPr="00B72C37">
              <w:rPr>
                <w:rFonts w:ascii="Open Sans Light" w:hAnsi="Open Sans Light" w:cs="Open Sans Light"/>
                <w:szCs w:val="24"/>
              </w:rPr>
              <w:t>Ensure that disability peak bodies are</w:t>
            </w:r>
            <w:r w:rsidR="00080967" w:rsidRPr="00B72C37">
              <w:rPr>
                <w:rFonts w:ascii="Open Sans Light" w:hAnsi="Open Sans Light" w:cs="Open Sans Light"/>
                <w:szCs w:val="24"/>
              </w:rPr>
              <w:t xml:space="preserve"> invited to participate</w:t>
            </w:r>
            <w:r w:rsidR="0093642C" w:rsidRPr="00B72C37">
              <w:rPr>
                <w:rFonts w:ascii="Open Sans Light" w:hAnsi="Open Sans Light" w:cs="Open Sans Light"/>
                <w:szCs w:val="24"/>
              </w:rPr>
              <w:t xml:space="preserve"> in </w:t>
            </w:r>
            <w:r w:rsidR="00080967" w:rsidRPr="00B72C37">
              <w:rPr>
                <w:rFonts w:ascii="Open Sans Light" w:hAnsi="Open Sans Light" w:cs="Open Sans Light"/>
                <w:szCs w:val="24"/>
              </w:rPr>
              <w:t xml:space="preserve">relevant </w:t>
            </w:r>
            <w:r w:rsidR="0093642C" w:rsidRPr="00B72C37">
              <w:rPr>
                <w:rFonts w:ascii="Open Sans Light" w:hAnsi="Open Sans Light" w:cs="Open Sans Light"/>
                <w:szCs w:val="24"/>
              </w:rPr>
              <w:t>public consultations.</w:t>
            </w:r>
          </w:p>
        </w:tc>
        <w:tc>
          <w:tcPr>
            <w:tcW w:w="1701" w:type="dxa"/>
          </w:tcPr>
          <w:p w14:paraId="6C9C2EC7" w14:textId="2F33E5EF" w:rsidR="0093642C" w:rsidRPr="00B72C37" w:rsidRDefault="00C45A26"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3EBB8280" w14:textId="77777777" w:rsidR="0093642C" w:rsidRPr="00B72C37" w:rsidRDefault="00080967"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1534856F" w14:textId="77777777" w:rsidTr="00316449">
        <w:trPr>
          <w:trHeight w:val="729"/>
          <w:jc w:val="center"/>
        </w:trPr>
        <w:tc>
          <w:tcPr>
            <w:tcW w:w="5807" w:type="dxa"/>
            <w:shd w:val="clear" w:color="auto" w:fill="auto"/>
          </w:tcPr>
          <w:p w14:paraId="669B4434" w14:textId="2E8459DE" w:rsidR="0093642C" w:rsidRPr="00B72C37" w:rsidRDefault="00AF4D93" w:rsidP="00586FBC">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6.3</w:t>
            </w:r>
            <w:r w:rsidRPr="00B72C37">
              <w:rPr>
                <w:rFonts w:ascii="Open Sans Light" w:hAnsi="Open Sans Light" w:cs="Open Sans Light"/>
                <w:szCs w:val="24"/>
              </w:rPr>
              <w:tab/>
              <w:t xml:space="preserve">Ensure </w:t>
            </w:r>
            <w:r w:rsidR="000668DB" w:rsidRPr="00B72C37">
              <w:rPr>
                <w:rFonts w:ascii="Open Sans Light" w:hAnsi="Open Sans Light" w:cs="Open Sans Light"/>
                <w:szCs w:val="24"/>
              </w:rPr>
              <w:t>th</w:t>
            </w:r>
            <w:r w:rsidR="00356A1B" w:rsidRPr="00B72C37">
              <w:rPr>
                <w:rFonts w:ascii="Open Sans Light" w:hAnsi="Open Sans Light" w:cs="Open Sans Light"/>
                <w:szCs w:val="24"/>
              </w:rPr>
              <w:t>is plan goes</w:t>
            </w:r>
            <w:r w:rsidRPr="00B72C37">
              <w:rPr>
                <w:rFonts w:ascii="Open Sans Light" w:hAnsi="Open Sans Light" w:cs="Open Sans Light"/>
                <w:szCs w:val="24"/>
              </w:rPr>
              <w:t xml:space="preserve"> open </w:t>
            </w:r>
            <w:r w:rsidR="00BC7B95" w:rsidRPr="00B72C37">
              <w:rPr>
                <w:rFonts w:ascii="Open Sans Light" w:hAnsi="Open Sans Light" w:cs="Open Sans Light"/>
                <w:szCs w:val="24"/>
              </w:rPr>
              <w:t>for</w:t>
            </w:r>
            <w:r w:rsidRPr="00B72C37">
              <w:rPr>
                <w:rFonts w:ascii="Open Sans Light" w:hAnsi="Open Sans Light" w:cs="Open Sans Light"/>
                <w:szCs w:val="24"/>
              </w:rPr>
              <w:t xml:space="preserve"> public c</w:t>
            </w:r>
            <w:r w:rsidR="00243F39" w:rsidRPr="00B72C37">
              <w:rPr>
                <w:rFonts w:ascii="Open Sans Light" w:hAnsi="Open Sans Light" w:cs="Open Sans Light"/>
                <w:szCs w:val="24"/>
              </w:rPr>
              <w:t>omment</w:t>
            </w:r>
            <w:r w:rsidRPr="00B72C37">
              <w:rPr>
                <w:rFonts w:ascii="Open Sans Light" w:hAnsi="Open Sans Light" w:cs="Open Sans Light"/>
                <w:szCs w:val="24"/>
              </w:rPr>
              <w:t xml:space="preserve"> during the review period and between reviews.</w:t>
            </w:r>
          </w:p>
        </w:tc>
        <w:tc>
          <w:tcPr>
            <w:tcW w:w="1701" w:type="dxa"/>
          </w:tcPr>
          <w:p w14:paraId="6D9477BF" w14:textId="6DFC6E9A" w:rsidR="0093642C" w:rsidRPr="00B72C37" w:rsidRDefault="00F53598"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 xml:space="preserve">Executive </w:t>
            </w:r>
            <w:r w:rsidR="00356A1B" w:rsidRPr="00B72C37">
              <w:rPr>
                <w:rFonts w:ascii="Open Sans Light" w:hAnsi="Open Sans Light" w:cs="Open Sans Light"/>
                <w:szCs w:val="24"/>
              </w:rPr>
              <w:t>Assistant</w:t>
            </w:r>
          </w:p>
        </w:tc>
        <w:tc>
          <w:tcPr>
            <w:tcW w:w="1443" w:type="dxa"/>
            <w:shd w:val="clear" w:color="auto" w:fill="auto"/>
          </w:tcPr>
          <w:p w14:paraId="73C2DA10" w14:textId="2AFAF276" w:rsidR="0093642C" w:rsidRPr="00B72C37" w:rsidRDefault="00487F8B" w:rsidP="0008096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Review period</w:t>
            </w:r>
          </w:p>
        </w:tc>
      </w:tr>
    </w:tbl>
    <w:p w14:paraId="1AEFC346" w14:textId="77777777" w:rsidR="0093642C" w:rsidRPr="00B72C37" w:rsidRDefault="0093642C" w:rsidP="00316449">
      <w:pPr>
        <w:pStyle w:val="DefaultChar"/>
        <w:spacing w:after="120"/>
        <w:jc w:val="center"/>
        <w:rPr>
          <w:rFonts w:ascii="Open Sans Light" w:hAnsi="Open Sans Light" w:cs="Open Sans Light"/>
          <w:color w:val="221E1F"/>
        </w:rPr>
      </w:pPr>
    </w:p>
    <w:p w14:paraId="7B2326FF" w14:textId="77777777" w:rsidR="0014285E" w:rsidRPr="00B72C37" w:rsidRDefault="0093642C" w:rsidP="00316449">
      <w:pPr>
        <w:pStyle w:val="CM78"/>
        <w:spacing w:after="120"/>
        <w:jc w:val="both"/>
        <w:rPr>
          <w:rFonts w:ascii="Open Sans Light" w:eastAsiaTheme="majorEastAsia" w:hAnsi="Open Sans Light" w:cs="Open Sans Light"/>
          <w:b/>
          <w:bCs/>
          <w:color w:val="004459"/>
          <w:lang w:eastAsia="en-US"/>
        </w:rPr>
      </w:pPr>
      <w:r w:rsidRPr="00B72C37">
        <w:rPr>
          <w:rFonts w:ascii="Open Sans Light" w:eastAsiaTheme="majorEastAsia" w:hAnsi="Open Sans Light" w:cs="Open Sans Light"/>
          <w:b/>
          <w:bCs/>
          <w:color w:val="004459"/>
          <w:lang w:eastAsia="en-US"/>
        </w:rPr>
        <w:t xml:space="preserve">Outcome 7: </w:t>
      </w:r>
    </w:p>
    <w:p w14:paraId="0E9C0B49" w14:textId="1F5D517A" w:rsidR="0093642C" w:rsidRPr="00B72C37" w:rsidRDefault="00231911" w:rsidP="00C661A9">
      <w:pPr>
        <w:jc w:val="both"/>
        <w:rPr>
          <w:rFonts w:ascii="Open Sans Light" w:hAnsi="Open Sans Light" w:cs="Open Sans Light"/>
          <w:szCs w:val="24"/>
        </w:rPr>
      </w:pPr>
      <w:r w:rsidRPr="00B72C37">
        <w:rPr>
          <w:rFonts w:ascii="Open Sans Light" w:hAnsi="Open Sans Light" w:cs="Open Sans Light"/>
          <w:szCs w:val="24"/>
        </w:rPr>
        <w:t>People with disability have the same opportunities as other people to obtain and maintain employment with this agency.</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701"/>
        <w:gridCol w:w="1443"/>
      </w:tblGrid>
      <w:tr w:rsidR="0093642C" w:rsidRPr="006E1B20" w14:paraId="3F5B6D29" w14:textId="77777777" w:rsidTr="00316449">
        <w:trPr>
          <w:trHeight w:val="439"/>
          <w:jc w:val="center"/>
        </w:trPr>
        <w:tc>
          <w:tcPr>
            <w:tcW w:w="5807" w:type="dxa"/>
            <w:shd w:val="clear" w:color="auto" w:fill="CCCCCC"/>
          </w:tcPr>
          <w:p w14:paraId="1369B2BC" w14:textId="77777777" w:rsidR="0093642C" w:rsidRPr="00B72C37" w:rsidRDefault="0093642C" w:rsidP="0043074B">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Strategy</w:t>
            </w:r>
          </w:p>
        </w:tc>
        <w:tc>
          <w:tcPr>
            <w:tcW w:w="1701" w:type="dxa"/>
            <w:shd w:val="clear" w:color="auto" w:fill="CCCCCC"/>
          </w:tcPr>
          <w:p w14:paraId="58FA8726" w14:textId="77777777" w:rsidR="0093642C" w:rsidRPr="00B72C37" w:rsidRDefault="0093642C" w:rsidP="0043074B">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Responsibility</w:t>
            </w:r>
          </w:p>
        </w:tc>
        <w:tc>
          <w:tcPr>
            <w:tcW w:w="1443" w:type="dxa"/>
            <w:shd w:val="clear" w:color="auto" w:fill="CCCCCC"/>
          </w:tcPr>
          <w:p w14:paraId="1E1FA721" w14:textId="77777777" w:rsidR="0093642C" w:rsidRPr="00B72C37" w:rsidRDefault="0093642C" w:rsidP="0043074B">
            <w:pPr>
              <w:autoSpaceDE w:val="0"/>
              <w:autoSpaceDN w:val="0"/>
              <w:adjustRightInd w:val="0"/>
              <w:spacing w:before="240"/>
              <w:rPr>
                <w:rFonts w:ascii="Open Sans Light" w:hAnsi="Open Sans Light" w:cs="Open Sans Light"/>
                <w:b/>
                <w:szCs w:val="24"/>
              </w:rPr>
            </w:pPr>
            <w:r w:rsidRPr="00B72C37">
              <w:rPr>
                <w:rFonts w:ascii="Open Sans Light" w:hAnsi="Open Sans Light" w:cs="Open Sans Light"/>
                <w:b/>
                <w:szCs w:val="24"/>
              </w:rPr>
              <w:t>Timeline</w:t>
            </w:r>
          </w:p>
        </w:tc>
      </w:tr>
      <w:tr w:rsidR="0093642C" w:rsidRPr="006E1B20" w14:paraId="7443172C" w14:textId="77777777" w:rsidTr="00316449">
        <w:trPr>
          <w:trHeight w:val="729"/>
          <w:jc w:val="center"/>
        </w:trPr>
        <w:tc>
          <w:tcPr>
            <w:tcW w:w="5807" w:type="dxa"/>
            <w:shd w:val="clear" w:color="auto" w:fill="auto"/>
          </w:tcPr>
          <w:p w14:paraId="3177A55F" w14:textId="0AACC5F7" w:rsidR="0093642C" w:rsidRPr="00B72C37" w:rsidRDefault="0043074B" w:rsidP="0043074B">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7.1</w:t>
            </w:r>
            <w:r w:rsidRPr="00B72C37">
              <w:rPr>
                <w:rFonts w:ascii="Open Sans Light" w:hAnsi="Open Sans Light" w:cs="Open Sans Light"/>
                <w:szCs w:val="24"/>
              </w:rPr>
              <w:tab/>
            </w:r>
            <w:r w:rsidR="0093642C" w:rsidRPr="00B72C37">
              <w:rPr>
                <w:rFonts w:ascii="Open Sans Light" w:hAnsi="Open Sans Light" w:cs="Open Sans Light"/>
                <w:szCs w:val="24"/>
              </w:rPr>
              <w:t>Ensure recruitment activities are inclusive in design and accessible to people with disability.</w:t>
            </w:r>
          </w:p>
        </w:tc>
        <w:tc>
          <w:tcPr>
            <w:tcW w:w="1701" w:type="dxa"/>
          </w:tcPr>
          <w:p w14:paraId="5610016E" w14:textId="21333BC5" w:rsidR="0093642C" w:rsidRPr="00B72C37" w:rsidRDefault="0043074B" w:rsidP="0043074B">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Manager</w:t>
            </w:r>
            <w:r w:rsidR="00723D06" w:rsidRPr="00B72C37">
              <w:rPr>
                <w:rFonts w:ascii="Open Sans Light" w:hAnsi="Open Sans Light" w:cs="Open Sans Light"/>
                <w:szCs w:val="24"/>
              </w:rPr>
              <w:t xml:space="preserve"> Corporate Services</w:t>
            </w:r>
          </w:p>
        </w:tc>
        <w:tc>
          <w:tcPr>
            <w:tcW w:w="1443" w:type="dxa"/>
            <w:shd w:val="clear" w:color="auto" w:fill="auto"/>
          </w:tcPr>
          <w:p w14:paraId="3F13C396" w14:textId="77777777" w:rsidR="0093642C" w:rsidRPr="00B72C37" w:rsidRDefault="0043074B" w:rsidP="0043074B">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93642C" w:rsidRPr="006E1B20" w14:paraId="15FDFDBA" w14:textId="77777777" w:rsidTr="00316449">
        <w:trPr>
          <w:trHeight w:val="729"/>
          <w:jc w:val="center"/>
        </w:trPr>
        <w:tc>
          <w:tcPr>
            <w:tcW w:w="5807" w:type="dxa"/>
            <w:shd w:val="clear" w:color="auto" w:fill="auto"/>
          </w:tcPr>
          <w:p w14:paraId="4CDCF057" w14:textId="5D21559D" w:rsidR="0093642C" w:rsidRPr="00B72C37" w:rsidRDefault="0093642C" w:rsidP="00243F39">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lastRenderedPageBreak/>
              <w:t>7</w:t>
            </w:r>
            <w:r w:rsidR="00952429" w:rsidRPr="00B72C37">
              <w:rPr>
                <w:rFonts w:ascii="Open Sans Light" w:hAnsi="Open Sans Light" w:cs="Open Sans Light"/>
                <w:szCs w:val="24"/>
              </w:rPr>
              <w:t>.2</w:t>
            </w:r>
            <w:r w:rsidR="00952429" w:rsidRPr="00B72C37">
              <w:rPr>
                <w:rFonts w:ascii="Open Sans Light" w:hAnsi="Open Sans Light" w:cs="Open Sans Light"/>
                <w:szCs w:val="24"/>
              </w:rPr>
              <w:tab/>
            </w:r>
            <w:r w:rsidR="00243F39" w:rsidRPr="00B72C37">
              <w:rPr>
                <w:rFonts w:ascii="Open Sans Light" w:hAnsi="Open Sans Light" w:cs="Open Sans Light"/>
                <w:szCs w:val="24"/>
              </w:rPr>
              <w:t>E</w:t>
            </w:r>
            <w:r w:rsidRPr="00B72C37">
              <w:rPr>
                <w:rFonts w:ascii="Open Sans Light" w:hAnsi="Open Sans Light" w:cs="Open Sans Light"/>
                <w:szCs w:val="24"/>
              </w:rPr>
              <w:t xml:space="preserve">nsure staff, independent </w:t>
            </w:r>
            <w:r w:rsidR="00356A1B" w:rsidRPr="00B72C37">
              <w:rPr>
                <w:rFonts w:ascii="Open Sans Light" w:hAnsi="Open Sans Light" w:cs="Open Sans Light"/>
                <w:szCs w:val="24"/>
              </w:rPr>
              <w:t xml:space="preserve">prison </w:t>
            </w:r>
            <w:r w:rsidRPr="00B72C37">
              <w:rPr>
                <w:rFonts w:ascii="Open Sans Light" w:hAnsi="Open Sans Light" w:cs="Open Sans Light"/>
                <w:szCs w:val="24"/>
              </w:rPr>
              <w:t>visitors and contractors with a disability are provided with appropriate support to carry out their employment/volunteer responsibilities as specified in their position description</w:t>
            </w:r>
            <w:r w:rsidR="00952429" w:rsidRPr="00B72C37">
              <w:rPr>
                <w:rFonts w:ascii="Open Sans Light" w:hAnsi="Open Sans Light" w:cs="Open Sans Light"/>
                <w:szCs w:val="24"/>
              </w:rPr>
              <w:t>.</w:t>
            </w:r>
          </w:p>
        </w:tc>
        <w:tc>
          <w:tcPr>
            <w:tcW w:w="1701" w:type="dxa"/>
          </w:tcPr>
          <w:p w14:paraId="52FD0F19" w14:textId="597F557D" w:rsidR="0093642C" w:rsidRPr="00B72C37" w:rsidRDefault="00C45A26" w:rsidP="0043074B">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Senior Management Group</w:t>
            </w:r>
          </w:p>
        </w:tc>
        <w:tc>
          <w:tcPr>
            <w:tcW w:w="1443" w:type="dxa"/>
            <w:shd w:val="clear" w:color="auto" w:fill="auto"/>
          </w:tcPr>
          <w:p w14:paraId="51391596" w14:textId="77777777" w:rsidR="0093642C" w:rsidRPr="00B72C37" w:rsidRDefault="00952429" w:rsidP="0043074B">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r w:rsidR="001A4661" w:rsidRPr="006E1B20" w14:paraId="75DD056B" w14:textId="77777777" w:rsidTr="00316449">
        <w:trPr>
          <w:trHeight w:val="729"/>
          <w:jc w:val="center"/>
        </w:trPr>
        <w:tc>
          <w:tcPr>
            <w:tcW w:w="5807" w:type="dxa"/>
            <w:shd w:val="clear" w:color="auto" w:fill="auto"/>
          </w:tcPr>
          <w:p w14:paraId="4BFB8111" w14:textId="2A49B5A4" w:rsidR="001A4661" w:rsidRPr="00B72C37" w:rsidRDefault="001A4661" w:rsidP="001A4661">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7.3</w:t>
            </w:r>
            <w:r w:rsidRPr="00B72C37">
              <w:rPr>
                <w:rFonts w:ascii="Open Sans Light" w:hAnsi="Open Sans Light" w:cs="Open Sans Light"/>
                <w:szCs w:val="24"/>
              </w:rPr>
              <w:tab/>
              <w:t>Ensure th</w:t>
            </w:r>
            <w:r w:rsidR="000668DB" w:rsidRPr="00B72C37">
              <w:rPr>
                <w:rFonts w:ascii="Open Sans Light" w:hAnsi="Open Sans Light" w:cs="Open Sans Light"/>
                <w:szCs w:val="24"/>
              </w:rPr>
              <w:t>is</w:t>
            </w:r>
            <w:r w:rsidRPr="00B72C37">
              <w:rPr>
                <w:rFonts w:ascii="Open Sans Light" w:hAnsi="Open Sans Light" w:cs="Open Sans Light"/>
                <w:szCs w:val="24"/>
              </w:rPr>
              <w:t xml:space="preserve"> </w:t>
            </w:r>
            <w:r w:rsidR="000668DB" w:rsidRPr="00B72C37">
              <w:rPr>
                <w:rFonts w:ascii="Open Sans Light" w:hAnsi="Open Sans Light" w:cs="Open Sans Light"/>
                <w:szCs w:val="24"/>
              </w:rPr>
              <w:t>o</w:t>
            </w:r>
            <w:r w:rsidRPr="00B72C37">
              <w:rPr>
                <w:rFonts w:ascii="Open Sans Light" w:hAnsi="Open Sans Light" w:cs="Open Sans Light"/>
                <w:szCs w:val="24"/>
              </w:rPr>
              <w:t>ffice’s Workforce and Diversity Plan incorporates people with disability.</w:t>
            </w:r>
          </w:p>
        </w:tc>
        <w:tc>
          <w:tcPr>
            <w:tcW w:w="1701" w:type="dxa"/>
          </w:tcPr>
          <w:p w14:paraId="0A93415F" w14:textId="5AE30BB8" w:rsidR="001A4661" w:rsidRPr="00B72C37" w:rsidRDefault="00E3418C" w:rsidP="00005DD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 xml:space="preserve">Manager Corporate Governance </w:t>
            </w:r>
          </w:p>
        </w:tc>
        <w:tc>
          <w:tcPr>
            <w:tcW w:w="1443" w:type="dxa"/>
            <w:shd w:val="clear" w:color="auto" w:fill="auto"/>
          </w:tcPr>
          <w:p w14:paraId="4E3F84F8" w14:textId="5FC2EB98" w:rsidR="001A4661" w:rsidRPr="00B72C37" w:rsidRDefault="00723D06" w:rsidP="00005DD7">
            <w:pPr>
              <w:autoSpaceDE w:val="0"/>
              <w:autoSpaceDN w:val="0"/>
              <w:adjustRightInd w:val="0"/>
              <w:spacing w:before="60" w:after="60"/>
              <w:rPr>
                <w:rFonts w:ascii="Open Sans Light" w:hAnsi="Open Sans Light" w:cs="Open Sans Light"/>
                <w:szCs w:val="24"/>
              </w:rPr>
            </w:pPr>
            <w:r w:rsidRPr="00B72C37">
              <w:rPr>
                <w:rFonts w:ascii="Open Sans Light" w:hAnsi="Open Sans Light" w:cs="Open Sans Light"/>
                <w:szCs w:val="24"/>
              </w:rPr>
              <w:t>Ongoing</w:t>
            </w:r>
          </w:p>
        </w:tc>
      </w:tr>
    </w:tbl>
    <w:p w14:paraId="3B25C638" w14:textId="77777777" w:rsidR="00735849" w:rsidRPr="00B72C37" w:rsidRDefault="00735849">
      <w:pPr>
        <w:rPr>
          <w:rFonts w:ascii="Open Sans Light" w:hAnsi="Open Sans Light" w:cs="Open Sans Light"/>
          <w:szCs w:val="24"/>
        </w:rPr>
      </w:pPr>
    </w:p>
    <w:p w14:paraId="33321EFF" w14:textId="77777777" w:rsidR="00735849" w:rsidRPr="00B72C37" w:rsidRDefault="00735849">
      <w:pPr>
        <w:rPr>
          <w:rFonts w:ascii="Open Sans Light" w:hAnsi="Open Sans Light" w:cs="Open Sans Light"/>
          <w:szCs w:val="24"/>
        </w:rPr>
        <w:sectPr w:rsidR="00735849" w:rsidRPr="00B72C37" w:rsidSect="00707905">
          <w:footerReference w:type="default" r:id="rId17"/>
          <w:footerReference w:type="first" r:id="rId18"/>
          <w:type w:val="oddPage"/>
          <w:pgSz w:w="11906" w:h="16838"/>
          <w:pgMar w:top="1440" w:right="1440" w:bottom="1440" w:left="1440" w:header="708" w:footer="708" w:gutter="0"/>
          <w:cols w:space="708"/>
          <w:titlePg/>
          <w:docGrid w:linePitch="360"/>
        </w:sectPr>
      </w:pPr>
    </w:p>
    <w:tbl>
      <w:tblPr>
        <w:tblW w:w="9072" w:type="dxa"/>
        <w:shd w:val="clear" w:color="auto" w:fill="CCCCCC"/>
        <w:tblLook w:val="0000" w:firstRow="0" w:lastRow="0" w:firstColumn="0" w:lastColumn="0" w:noHBand="0" w:noVBand="0"/>
      </w:tblPr>
      <w:tblGrid>
        <w:gridCol w:w="9072"/>
      </w:tblGrid>
      <w:tr w:rsidR="00005DD7" w:rsidRPr="006E1B20" w14:paraId="24802405" w14:textId="77777777" w:rsidTr="0082355B">
        <w:trPr>
          <w:trHeight w:val="1351"/>
        </w:trPr>
        <w:tc>
          <w:tcPr>
            <w:tcW w:w="9072" w:type="dxa"/>
            <w:shd w:val="clear" w:color="auto" w:fill="E0E0E0"/>
            <w:vAlign w:val="center"/>
          </w:tcPr>
          <w:p w14:paraId="24DBEF82" w14:textId="77777777" w:rsidR="00005DD7" w:rsidRPr="00B72C37" w:rsidRDefault="00005DD7" w:rsidP="00AA38ED">
            <w:pPr>
              <w:pStyle w:val="Heading1"/>
              <w:rPr>
                <w:rFonts w:ascii="Open Sans Light" w:hAnsi="Open Sans Light" w:cs="Open Sans Light"/>
                <w:sz w:val="24"/>
                <w:szCs w:val="24"/>
              </w:rPr>
            </w:pPr>
            <w:r w:rsidRPr="00B72C37">
              <w:rPr>
                <w:rFonts w:ascii="Open Sans Light" w:hAnsi="Open Sans Light" w:cs="Open Sans Light"/>
                <w:b/>
                <w:color w:val="221E1F"/>
                <w:sz w:val="24"/>
                <w:szCs w:val="24"/>
              </w:rPr>
              <w:lastRenderedPageBreak/>
              <w:br w:type="page"/>
            </w:r>
            <w:bookmarkStart w:id="10" w:name="_Toc24616887"/>
            <w:r w:rsidRPr="00B72C37">
              <w:rPr>
                <w:rFonts w:ascii="Open Sans Light" w:hAnsi="Open Sans Light" w:cs="Open Sans Light"/>
                <w:sz w:val="24"/>
                <w:szCs w:val="24"/>
              </w:rPr>
              <w:t>Appendix A</w:t>
            </w:r>
            <w:r w:rsidR="00D627E9" w:rsidRPr="00B72C37">
              <w:rPr>
                <w:rFonts w:ascii="Open Sans Light" w:hAnsi="Open Sans Light" w:cs="Open Sans Light"/>
                <w:sz w:val="24"/>
                <w:szCs w:val="24"/>
              </w:rPr>
              <w:t>:</w:t>
            </w:r>
            <w:r w:rsidR="00B652A3" w:rsidRPr="00B72C37">
              <w:rPr>
                <w:rFonts w:ascii="Open Sans Light" w:hAnsi="Open Sans Light" w:cs="Open Sans Light"/>
                <w:sz w:val="24"/>
                <w:szCs w:val="24"/>
              </w:rPr>
              <w:t xml:space="preserve"> </w:t>
            </w:r>
            <w:r w:rsidRPr="00B72C37">
              <w:rPr>
                <w:rFonts w:ascii="Open Sans Light" w:hAnsi="Open Sans Light" w:cs="Open Sans Light"/>
                <w:sz w:val="24"/>
                <w:szCs w:val="24"/>
              </w:rPr>
              <w:br/>
              <w:t>Disabi</w:t>
            </w:r>
            <w:r w:rsidR="00E34B5F" w:rsidRPr="00B72C37">
              <w:rPr>
                <w:rFonts w:ascii="Open Sans Light" w:hAnsi="Open Sans Light" w:cs="Open Sans Light"/>
                <w:sz w:val="24"/>
                <w:szCs w:val="24"/>
              </w:rPr>
              <w:t>lity Access and Inclusion Plan d</w:t>
            </w:r>
            <w:r w:rsidRPr="00B72C37">
              <w:rPr>
                <w:rFonts w:ascii="Open Sans Light" w:hAnsi="Open Sans Light" w:cs="Open Sans Light"/>
                <w:sz w:val="24"/>
                <w:szCs w:val="24"/>
              </w:rPr>
              <w:t>evelopment</w:t>
            </w:r>
            <w:bookmarkEnd w:id="10"/>
          </w:p>
        </w:tc>
      </w:tr>
      <w:tr w:rsidR="00005DD7" w:rsidRPr="006E1B20" w14:paraId="12DD3921" w14:textId="77777777" w:rsidTr="0082355B">
        <w:trPr>
          <w:trHeight w:val="270"/>
        </w:trPr>
        <w:tc>
          <w:tcPr>
            <w:tcW w:w="9072" w:type="dxa"/>
            <w:shd w:val="clear" w:color="auto" w:fill="808080"/>
          </w:tcPr>
          <w:p w14:paraId="62F2ACD4" w14:textId="77777777" w:rsidR="00005DD7" w:rsidRPr="00B72C37" w:rsidRDefault="00005DD7" w:rsidP="00005DD7">
            <w:pPr>
              <w:rPr>
                <w:rFonts w:ascii="Open Sans Light" w:hAnsi="Open Sans Light" w:cs="Open Sans Light"/>
                <w:szCs w:val="24"/>
              </w:rPr>
            </w:pPr>
          </w:p>
        </w:tc>
      </w:tr>
    </w:tbl>
    <w:p w14:paraId="4BE560FB" w14:textId="77777777" w:rsidR="00005DD7" w:rsidRPr="00B72C37" w:rsidRDefault="00780048" w:rsidP="00C661A9">
      <w:pPr>
        <w:pStyle w:val="Heading2"/>
        <w:ind w:left="0"/>
        <w:jc w:val="both"/>
        <w:rPr>
          <w:rFonts w:ascii="Open Sans Light" w:hAnsi="Open Sans Light" w:cs="Open Sans Light"/>
          <w:sz w:val="24"/>
          <w:szCs w:val="24"/>
        </w:rPr>
      </w:pPr>
      <w:bookmarkStart w:id="11" w:name="_Toc24616888"/>
      <w:r w:rsidRPr="00B72C37">
        <w:rPr>
          <w:rFonts w:ascii="Open Sans Light" w:hAnsi="Open Sans Light" w:cs="Open Sans Light"/>
          <w:sz w:val="24"/>
          <w:szCs w:val="24"/>
        </w:rPr>
        <w:t>Consultation p</w:t>
      </w:r>
      <w:r w:rsidR="00005DD7" w:rsidRPr="00B72C37">
        <w:rPr>
          <w:rFonts w:ascii="Open Sans Light" w:hAnsi="Open Sans Light" w:cs="Open Sans Light"/>
          <w:sz w:val="24"/>
          <w:szCs w:val="24"/>
        </w:rPr>
        <w:t>rocess</w:t>
      </w:r>
      <w:bookmarkEnd w:id="11"/>
    </w:p>
    <w:p w14:paraId="39C66DA7" w14:textId="19687E49" w:rsidR="00B43040" w:rsidRPr="00B72C37" w:rsidRDefault="00B43040" w:rsidP="00C661A9">
      <w:pPr>
        <w:jc w:val="both"/>
        <w:rPr>
          <w:rFonts w:ascii="Open Sans Light" w:hAnsi="Open Sans Light" w:cs="Open Sans Light"/>
          <w:szCs w:val="24"/>
        </w:rPr>
      </w:pPr>
      <w:r w:rsidRPr="00B72C37">
        <w:rPr>
          <w:rFonts w:ascii="Open Sans Light" w:hAnsi="Open Sans Light" w:cs="Open Sans Light"/>
          <w:szCs w:val="24"/>
        </w:rPr>
        <w:t xml:space="preserve">As required under the </w:t>
      </w:r>
      <w:r w:rsidR="00846C2A" w:rsidRPr="00B72C37">
        <w:rPr>
          <w:rFonts w:ascii="Open Sans Light" w:hAnsi="Open Sans Light" w:cs="Open Sans Light"/>
          <w:i/>
          <w:szCs w:val="24"/>
        </w:rPr>
        <w:t xml:space="preserve">Disability Services </w:t>
      </w:r>
      <w:r w:rsidRPr="00B72C37">
        <w:rPr>
          <w:rFonts w:ascii="Open Sans Light" w:hAnsi="Open Sans Light" w:cs="Open Sans Light"/>
          <w:i/>
          <w:szCs w:val="24"/>
        </w:rPr>
        <w:t>Act</w:t>
      </w:r>
      <w:r w:rsidR="00846C2A" w:rsidRPr="00B72C37">
        <w:rPr>
          <w:rFonts w:ascii="Open Sans Light" w:hAnsi="Open Sans Light" w:cs="Open Sans Light"/>
          <w:szCs w:val="24"/>
        </w:rPr>
        <w:t xml:space="preserve"> </w:t>
      </w:r>
      <w:r w:rsidR="00846C2A" w:rsidRPr="00B72C37">
        <w:rPr>
          <w:rFonts w:ascii="Open Sans Light" w:hAnsi="Open Sans Light" w:cs="Open Sans Light"/>
          <w:i/>
          <w:szCs w:val="24"/>
        </w:rPr>
        <w:t>1993</w:t>
      </w:r>
      <w:r w:rsidRPr="00B72C37">
        <w:rPr>
          <w:rFonts w:ascii="Open Sans Light" w:hAnsi="Open Sans Light" w:cs="Open Sans Light"/>
          <w:szCs w:val="24"/>
        </w:rPr>
        <w:t>, in 201</w:t>
      </w:r>
      <w:r w:rsidR="00846C2A" w:rsidRPr="00B72C37">
        <w:rPr>
          <w:rFonts w:ascii="Open Sans Light" w:hAnsi="Open Sans Light" w:cs="Open Sans Light"/>
          <w:szCs w:val="24"/>
        </w:rPr>
        <w:t>9</w:t>
      </w:r>
      <w:r w:rsidRPr="00B72C37">
        <w:rPr>
          <w:rFonts w:ascii="Open Sans Light" w:hAnsi="Open Sans Light" w:cs="Open Sans Light"/>
          <w:szCs w:val="24"/>
        </w:rPr>
        <w:t xml:space="preserve"> </w:t>
      </w:r>
      <w:r w:rsidR="0015254E" w:rsidRPr="00B72C37">
        <w:rPr>
          <w:rFonts w:ascii="Open Sans Light" w:hAnsi="Open Sans Light" w:cs="Open Sans Light"/>
          <w:szCs w:val="24"/>
        </w:rPr>
        <w:t>we</w:t>
      </w:r>
      <w:r w:rsidR="00F669AB" w:rsidRPr="00B72C37">
        <w:rPr>
          <w:rFonts w:ascii="Open Sans Light" w:hAnsi="Open Sans Light" w:cs="Open Sans Light"/>
          <w:szCs w:val="24"/>
        </w:rPr>
        <w:t xml:space="preserve"> </w:t>
      </w:r>
      <w:r w:rsidR="00785674" w:rsidRPr="00B72C37">
        <w:rPr>
          <w:rFonts w:ascii="Open Sans Light" w:hAnsi="Open Sans Light" w:cs="Open Sans Light"/>
          <w:szCs w:val="24"/>
        </w:rPr>
        <w:t xml:space="preserve">undertook a review of the </w:t>
      </w:r>
      <w:r w:rsidRPr="00B72C37">
        <w:rPr>
          <w:rFonts w:ascii="Open Sans Light" w:hAnsi="Open Sans Light" w:cs="Open Sans Light"/>
          <w:szCs w:val="24"/>
        </w:rPr>
        <w:t>20</w:t>
      </w:r>
      <w:r w:rsidR="00846C2A" w:rsidRPr="00B72C37">
        <w:rPr>
          <w:rFonts w:ascii="Open Sans Light" w:hAnsi="Open Sans Light" w:cs="Open Sans Light"/>
          <w:szCs w:val="24"/>
        </w:rPr>
        <w:t>1</w:t>
      </w:r>
      <w:r w:rsidR="00785674" w:rsidRPr="00B72C37">
        <w:rPr>
          <w:rFonts w:ascii="Open Sans Light" w:hAnsi="Open Sans Light" w:cs="Open Sans Light"/>
          <w:szCs w:val="24"/>
        </w:rPr>
        <w:t>3</w:t>
      </w:r>
      <w:r w:rsidR="007A5CA8" w:rsidRPr="00B72C37">
        <w:rPr>
          <w:rFonts w:ascii="Open Sans Light" w:hAnsi="Open Sans Light" w:cs="Open Sans Light"/>
          <w:szCs w:val="24"/>
        </w:rPr>
        <w:t xml:space="preserve"> – </w:t>
      </w:r>
      <w:r w:rsidRPr="00B72C37">
        <w:rPr>
          <w:rFonts w:ascii="Open Sans Light" w:hAnsi="Open Sans Light" w:cs="Open Sans Light"/>
          <w:szCs w:val="24"/>
        </w:rPr>
        <w:t>201</w:t>
      </w:r>
      <w:r w:rsidR="00846C2A" w:rsidRPr="00B72C37">
        <w:rPr>
          <w:rFonts w:ascii="Open Sans Light" w:hAnsi="Open Sans Light" w:cs="Open Sans Light"/>
          <w:szCs w:val="24"/>
        </w:rPr>
        <w:t>8</w:t>
      </w:r>
      <w:r w:rsidR="007A5CA8" w:rsidRPr="00B72C37">
        <w:rPr>
          <w:rFonts w:ascii="Open Sans Light" w:hAnsi="Open Sans Light" w:cs="Open Sans Light"/>
          <w:szCs w:val="24"/>
        </w:rPr>
        <w:t xml:space="preserve"> plan</w:t>
      </w:r>
      <w:r w:rsidRPr="00B72C37">
        <w:rPr>
          <w:rFonts w:ascii="Open Sans Light" w:hAnsi="Open Sans Light" w:cs="Open Sans Light"/>
          <w:szCs w:val="24"/>
        </w:rPr>
        <w:t xml:space="preserve"> and drafted a new </w:t>
      </w:r>
      <w:r w:rsidR="00F77C40" w:rsidRPr="00B72C37">
        <w:rPr>
          <w:rFonts w:ascii="Open Sans Light" w:hAnsi="Open Sans Light" w:cs="Open Sans Light"/>
          <w:szCs w:val="24"/>
        </w:rPr>
        <w:t>five-year</w:t>
      </w:r>
      <w:r w:rsidRPr="00B72C37">
        <w:rPr>
          <w:rFonts w:ascii="Open Sans Light" w:hAnsi="Open Sans Light" w:cs="Open Sans Light"/>
          <w:szCs w:val="24"/>
        </w:rPr>
        <w:t xml:space="preserve"> </w:t>
      </w:r>
      <w:r w:rsidR="00297B03" w:rsidRPr="00B72C37">
        <w:rPr>
          <w:rFonts w:ascii="Open Sans Light" w:hAnsi="Open Sans Light" w:cs="Open Sans Light"/>
          <w:szCs w:val="24"/>
        </w:rPr>
        <w:t>plan</w:t>
      </w:r>
      <w:r w:rsidRPr="00B72C37">
        <w:rPr>
          <w:rFonts w:ascii="Open Sans Light" w:hAnsi="Open Sans Light" w:cs="Open Sans Light"/>
          <w:szCs w:val="24"/>
        </w:rPr>
        <w:t xml:space="preserve"> to guide further improvements to access and inclusion. The methodology for the review included examination of:</w:t>
      </w:r>
    </w:p>
    <w:p w14:paraId="0C696BCC" w14:textId="5906CA0E" w:rsidR="00B43040" w:rsidRPr="00B72C37" w:rsidRDefault="00B43040" w:rsidP="00846C2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existing 20</w:t>
      </w:r>
      <w:r w:rsidR="00105E46" w:rsidRPr="00B72C37">
        <w:rPr>
          <w:rFonts w:ascii="Open Sans Light" w:eastAsia="Calibri" w:hAnsi="Open Sans Light" w:cs="Open Sans Light"/>
          <w:szCs w:val="24"/>
        </w:rPr>
        <w:t>1</w:t>
      </w:r>
      <w:r w:rsidR="00785674" w:rsidRPr="00B72C37">
        <w:rPr>
          <w:rFonts w:ascii="Open Sans Light" w:eastAsia="Calibri" w:hAnsi="Open Sans Light" w:cs="Open Sans Light"/>
          <w:szCs w:val="24"/>
        </w:rPr>
        <w:t>3</w:t>
      </w:r>
      <w:r w:rsidRPr="00B72C37">
        <w:rPr>
          <w:rFonts w:ascii="Open Sans Light" w:eastAsia="Calibri" w:hAnsi="Open Sans Light" w:cs="Open Sans Light"/>
          <w:szCs w:val="24"/>
        </w:rPr>
        <w:t>-201</w:t>
      </w:r>
      <w:r w:rsidR="00105E46" w:rsidRPr="00B72C37">
        <w:rPr>
          <w:rFonts w:ascii="Open Sans Light" w:eastAsia="Calibri" w:hAnsi="Open Sans Light" w:cs="Open Sans Light"/>
          <w:szCs w:val="24"/>
        </w:rPr>
        <w:t>8</w:t>
      </w:r>
      <w:r w:rsidRPr="00B72C37">
        <w:rPr>
          <w:rFonts w:ascii="Open Sans Light" w:eastAsia="Calibri" w:hAnsi="Open Sans Light" w:cs="Open Sans Light"/>
          <w:szCs w:val="24"/>
        </w:rPr>
        <w:t xml:space="preserve"> strategies (to determine which strategies are ongoing and/or need revision);</w:t>
      </w:r>
    </w:p>
    <w:p w14:paraId="43593991" w14:textId="1E3C96A4" w:rsidR="00B43040" w:rsidRPr="00B72C37" w:rsidRDefault="00B43040" w:rsidP="00846C2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 xml:space="preserve">progress reports </w:t>
      </w:r>
      <w:r w:rsidR="00DF7E9A" w:rsidRPr="00B72C37">
        <w:rPr>
          <w:rFonts w:ascii="Open Sans Light" w:eastAsia="Calibri" w:hAnsi="Open Sans Light" w:cs="Open Sans Light"/>
          <w:szCs w:val="24"/>
        </w:rPr>
        <w:t xml:space="preserve">provided </w:t>
      </w:r>
      <w:r w:rsidRPr="00B72C37">
        <w:rPr>
          <w:rFonts w:ascii="Open Sans Light" w:eastAsia="Calibri" w:hAnsi="Open Sans Light" w:cs="Open Sans Light"/>
          <w:szCs w:val="24"/>
        </w:rPr>
        <w:t xml:space="preserve">to </w:t>
      </w:r>
      <w:r w:rsidR="00DF7E9A" w:rsidRPr="00B72C37">
        <w:rPr>
          <w:rFonts w:ascii="Open Sans Light" w:eastAsia="Calibri" w:hAnsi="Open Sans Light" w:cs="Open Sans Light"/>
          <w:szCs w:val="24"/>
        </w:rPr>
        <w:t>Department of Communities</w:t>
      </w:r>
      <w:r w:rsidRPr="00B72C37">
        <w:rPr>
          <w:rFonts w:ascii="Open Sans Light" w:eastAsia="Calibri" w:hAnsi="Open Sans Light" w:cs="Open Sans Light"/>
          <w:szCs w:val="24"/>
        </w:rPr>
        <w:t xml:space="preserve"> and in </w:t>
      </w:r>
      <w:r w:rsidR="00297B03" w:rsidRPr="00B72C37">
        <w:rPr>
          <w:rFonts w:ascii="Open Sans Light" w:eastAsia="Calibri" w:hAnsi="Open Sans Light" w:cs="Open Sans Light"/>
          <w:szCs w:val="24"/>
        </w:rPr>
        <w:t>th</w:t>
      </w:r>
      <w:r w:rsidR="00F669AB" w:rsidRPr="00B72C37">
        <w:rPr>
          <w:rFonts w:ascii="Open Sans Light" w:eastAsia="Calibri" w:hAnsi="Open Sans Light" w:cs="Open Sans Light"/>
          <w:szCs w:val="24"/>
        </w:rPr>
        <w:t>e Inspectorate</w:t>
      </w:r>
      <w:r w:rsidR="00B46B4D" w:rsidRPr="00B72C37">
        <w:rPr>
          <w:rFonts w:ascii="Open Sans Light" w:eastAsia="Calibri" w:hAnsi="Open Sans Light" w:cs="Open Sans Light"/>
          <w:szCs w:val="24"/>
        </w:rPr>
        <w:t>’s</w:t>
      </w:r>
      <w:r w:rsidRPr="00B72C37">
        <w:rPr>
          <w:rFonts w:ascii="Open Sans Light" w:eastAsia="Calibri" w:hAnsi="Open Sans Light" w:cs="Open Sans Light"/>
          <w:szCs w:val="24"/>
        </w:rPr>
        <w:t xml:space="preserve"> Annual Report;</w:t>
      </w:r>
    </w:p>
    <w:p w14:paraId="51023BF4" w14:textId="77777777" w:rsidR="00B43040" w:rsidRPr="00B72C37" w:rsidRDefault="00B43040" w:rsidP="00846C2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 xml:space="preserve">contemporary and developing trends, and best practice in access and inclusion – particularly in other oversight bodies; </w:t>
      </w:r>
    </w:p>
    <w:p w14:paraId="5DC2D608" w14:textId="4C18C651" w:rsidR="00B43040" w:rsidRPr="00B72C37" w:rsidRDefault="00B43040" w:rsidP="00846C2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other relevant documents</w:t>
      </w:r>
      <w:r w:rsidR="007B28D0" w:rsidRPr="00B72C37">
        <w:rPr>
          <w:rFonts w:ascii="Open Sans Light" w:eastAsia="Calibri" w:hAnsi="Open Sans Light" w:cs="Open Sans Light"/>
          <w:szCs w:val="24"/>
        </w:rPr>
        <w:t>,</w:t>
      </w:r>
      <w:r w:rsidRPr="00B72C37">
        <w:rPr>
          <w:rFonts w:ascii="Open Sans Light" w:eastAsia="Calibri" w:hAnsi="Open Sans Light" w:cs="Open Sans Light"/>
          <w:szCs w:val="24"/>
        </w:rPr>
        <w:t xml:space="preserve"> plans and strategies, such as independent </w:t>
      </w:r>
      <w:r w:rsidR="007A5CA8" w:rsidRPr="00B72C37">
        <w:rPr>
          <w:rFonts w:ascii="Open Sans Light" w:eastAsia="Calibri" w:hAnsi="Open Sans Light" w:cs="Open Sans Light"/>
          <w:szCs w:val="24"/>
        </w:rPr>
        <w:t xml:space="preserve">prison </w:t>
      </w:r>
      <w:r w:rsidRPr="00B72C37">
        <w:rPr>
          <w:rFonts w:ascii="Open Sans Light" w:eastAsia="Calibri" w:hAnsi="Open Sans Light" w:cs="Open Sans Light"/>
          <w:szCs w:val="24"/>
        </w:rPr>
        <w:t>visitor reports, access and inclusion checklists; and</w:t>
      </w:r>
    </w:p>
    <w:p w14:paraId="1699DB4F" w14:textId="77777777" w:rsidR="00B43040" w:rsidRPr="00B72C37" w:rsidRDefault="00B43040" w:rsidP="00846C2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literature on changes to disability legislation.</w:t>
      </w:r>
    </w:p>
    <w:p w14:paraId="277F167B" w14:textId="3B4F4A4D" w:rsidR="00005DD7" w:rsidRPr="00B72C37" w:rsidRDefault="00F8166C" w:rsidP="00C661A9">
      <w:pPr>
        <w:spacing w:before="240"/>
        <w:jc w:val="both"/>
        <w:rPr>
          <w:rFonts w:ascii="Open Sans Light" w:hAnsi="Open Sans Light" w:cs="Open Sans Light"/>
          <w:szCs w:val="24"/>
        </w:rPr>
      </w:pPr>
      <w:r w:rsidRPr="00B72C37">
        <w:rPr>
          <w:rFonts w:ascii="Open Sans Light" w:hAnsi="Open Sans Light" w:cs="Open Sans Light"/>
          <w:szCs w:val="24"/>
        </w:rPr>
        <w:t>T</w:t>
      </w:r>
      <w:r w:rsidR="00F55692" w:rsidRPr="00B72C37">
        <w:rPr>
          <w:rFonts w:ascii="Open Sans Light" w:hAnsi="Open Sans Light" w:cs="Open Sans Light"/>
          <w:szCs w:val="24"/>
        </w:rPr>
        <w:t>he community was informed through th</w:t>
      </w:r>
      <w:r w:rsidR="007B28D0" w:rsidRPr="00B72C37">
        <w:rPr>
          <w:rFonts w:ascii="Open Sans Light" w:hAnsi="Open Sans Light" w:cs="Open Sans Light"/>
          <w:szCs w:val="24"/>
        </w:rPr>
        <w:t>is office’s</w:t>
      </w:r>
      <w:r w:rsidR="00F55692" w:rsidRPr="00B72C37">
        <w:rPr>
          <w:rFonts w:ascii="Open Sans Light" w:hAnsi="Open Sans Light" w:cs="Open Sans Light"/>
          <w:szCs w:val="24"/>
        </w:rPr>
        <w:t xml:space="preserve"> website of the opportunity for comment and feedback on </w:t>
      </w:r>
      <w:r w:rsidR="00DF7E9A" w:rsidRPr="00B72C37">
        <w:rPr>
          <w:rFonts w:ascii="Open Sans Light" w:hAnsi="Open Sans Light" w:cs="Open Sans Light"/>
          <w:szCs w:val="24"/>
        </w:rPr>
        <w:t>th</w:t>
      </w:r>
      <w:r w:rsidR="007A5CA8" w:rsidRPr="00B72C37">
        <w:rPr>
          <w:rFonts w:ascii="Open Sans Light" w:hAnsi="Open Sans Light" w:cs="Open Sans Light"/>
          <w:szCs w:val="24"/>
        </w:rPr>
        <w:t>is plan</w:t>
      </w:r>
      <w:r w:rsidR="00F55692" w:rsidRPr="00B72C37">
        <w:rPr>
          <w:rFonts w:ascii="Open Sans Light" w:hAnsi="Open Sans Light" w:cs="Open Sans Light"/>
          <w:szCs w:val="24"/>
        </w:rPr>
        <w:t>.</w:t>
      </w:r>
      <w:r w:rsidR="00B652A3" w:rsidRPr="00B72C37">
        <w:rPr>
          <w:rFonts w:ascii="Open Sans Light" w:hAnsi="Open Sans Light" w:cs="Open Sans Light"/>
          <w:szCs w:val="24"/>
        </w:rPr>
        <w:t xml:space="preserve"> </w:t>
      </w:r>
      <w:r w:rsidRPr="00B72C37">
        <w:rPr>
          <w:rFonts w:ascii="Open Sans Light" w:hAnsi="Open Sans Light" w:cs="Open Sans Light"/>
          <w:szCs w:val="24"/>
        </w:rPr>
        <w:t xml:space="preserve">An email was sent to all staff and </w:t>
      </w:r>
      <w:r w:rsidR="00DF7E9A" w:rsidRPr="00B72C37">
        <w:rPr>
          <w:rFonts w:ascii="Open Sans Light" w:hAnsi="Open Sans Light" w:cs="Open Sans Light"/>
          <w:szCs w:val="24"/>
        </w:rPr>
        <w:t>i</w:t>
      </w:r>
      <w:r w:rsidRPr="00B72C37">
        <w:rPr>
          <w:rFonts w:ascii="Open Sans Light" w:hAnsi="Open Sans Light" w:cs="Open Sans Light"/>
          <w:szCs w:val="24"/>
        </w:rPr>
        <w:t xml:space="preserve">ndependent </w:t>
      </w:r>
      <w:r w:rsidR="007A5CA8" w:rsidRPr="00B72C37">
        <w:rPr>
          <w:rFonts w:ascii="Open Sans Light" w:hAnsi="Open Sans Light" w:cs="Open Sans Light"/>
          <w:szCs w:val="24"/>
        </w:rPr>
        <w:t xml:space="preserve">prison </w:t>
      </w:r>
      <w:r w:rsidR="00DF7E9A" w:rsidRPr="00B72C37">
        <w:rPr>
          <w:rFonts w:ascii="Open Sans Light" w:hAnsi="Open Sans Light" w:cs="Open Sans Light"/>
          <w:szCs w:val="24"/>
        </w:rPr>
        <w:t>v</w:t>
      </w:r>
      <w:r w:rsidRPr="00B72C37">
        <w:rPr>
          <w:rFonts w:ascii="Open Sans Light" w:hAnsi="Open Sans Light" w:cs="Open Sans Light"/>
          <w:szCs w:val="24"/>
        </w:rPr>
        <w:t xml:space="preserve">isitors requesting </w:t>
      </w:r>
      <w:r w:rsidR="00F76A3A" w:rsidRPr="00B72C37">
        <w:rPr>
          <w:rFonts w:ascii="Open Sans Light" w:hAnsi="Open Sans Light" w:cs="Open Sans Light"/>
          <w:szCs w:val="24"/>
        </w:rPr>
        <w:t>suggestions</w:t>
      </w:r>
      <w:r w:rsidRPr="00B72C37">
        <w:rPr>
          <w:rFonts w:ascii="Open Sans Light" w:hAnsi="Open Sans Light" w:cs="Open Sans Light"/>
          <w:szCs w:val="24"/>
        </w:rPr>
        <w:t xml:space="preserve"> for improvements.</w:t>
      </w:r>
      <w:r w:rsidR="00B652A3" w:rsidRPr="00B72C37">
        <w:rPr>
          <w:rFonts w:ascii="Open Sans Light" w:hAnsi="Open Sans Light" w:cs="Open Sans Light"/>
          <w:szCs w:val="24"/>
        </w:rPr>
        <w:t xml:space="preserve"> </w:t>
      </w:r>
      <w:r w:rsidR="002E1414" w:rsidRPr="00B72C37">
        <w:rPr>
          <w:rFonts w:ascii="Open Sans Light" w:hAnsi="Open Sans Light" w:cs="Open Sans Light"/>
          <w:szCs w:val="24"/>
        </w:rPr>
        <w:t xml:space="preserve">A Public Notice calling for submissions was placed in the West Australian. </w:t>
      </w:r>
      <w:r w:rsidR="00B15FAE" w:rsidRPr="00B72C37">
        <w:rPr>
          <w:rFonts w:ascii="Open Sans Light" w:hAnsi="Open Sans Light" w:cs="Open Sans Light"/>
          <w:szCs w:val="24"/>
        </w:rPr>
        <w:t>As a result of this process</w:t>
      </w:r>
      <w:r w:rsidR="00DF7E9A" w:rsidRPr="00B72C37">
        <w:rPr>
          <w:rFonts w:ascii="Open Sans Light" w:hAnsi="Open Sans Light" w:cs="Open Sans Light"/>
          <w:szCs w:val="24"/>
        </w:rPr>
        <w:t>,</w:t>
      </w:r>
      <w:r w:rsidR="00B15FAE" w:rsidRPr="00B72C37">
        <w:rPr>
          <w:rFonts w:ascii="Open Sans Light" w:hAnsi="Open Sans Light" w:cs="Open Sans Light"/>
          <w:szCs w:val="24"/>
        </w:rPr>
        <w:t xml:space="preserve"> we </w:t>
      </w:r>
      <w:r w:rsidR="00091D67" w:rsidRPr="00B72C37">
        <w:rPr>
          <w:rFonts w:ascii="Open Sans Light" w:hAnsi="Open Sans Light" w:cs="Open Sans Light"/>
          <w:szCs w:val="24"/>
        </w:rPr>
        <w:t>reviewed</w:t>
      </w:r>
      <w:r w:rsidR="00B15FAE" w:rsidRPr="00B72C37">
        <w:rPr>
          <w:rFonts w:ascii="Open Sans Light" w:hAnsi="Open Sans Light" w:cs="Open Sans Light"/>
          <w:szCs w:val="24"/>
        </w:rPr>
        <w:t xml:space="preserve"> </w:t>
      </w:r>
      <w:r w:rsidR="007B28D0" w:rsidRPr="00B72C37">
        <w:rPr>
          <w:rFonts w:ascii="Open Sans Light" w:hAnsi="Open Sans Light" w:cs="Open Sans Light"/>
          <w:szCs w:val="24"/>
        </w:rPr>
        <w:t>the</w:t>
      </w:r>
      <w:r w:rsidR="00B15FAE" w:rsidRPr="00B72C37">
        <w:rPr>
          <w:rFonts w:ascii="Open Sans Light" w:hAnsi="Open Sans Light" w:cs="Open Sans Light"/>
          <w:szCs w:val="24"/>
        </w:rPr>
        <w:t xml:space="preserve"> exi</w:t>
      </w:r>
      <w:r w:rsidR="00DF7E9A" w:rsidRPr="00B72C37">
        <w:rPr>
          <w:rFonts w:ascii="Open Sans Light" w:hAnsi="Open Sans Light" w:cs="Open Sans Light"/>
          <w:szCs w:val="24"/>
        </w:rPr>
        <w:t>s</w:t>
      </w:r>
      <w:r w:rsidR="00B15FAE" w:rsidRPr="00B72C37">
        <w:rPr>
          <w:rFonts w:ascii="Open Sans Light" w:hAnsi="Open Sans Light" w:cs="Open Sans Light"/>
          <w:szCs w:val="24"/>
        </w:rPr>
        <w:t xml:space="preserve">ting </w:t>
      </w:r>
      <w:r w:rsidR="007A5CA8" w:rsidRPr="00B72C37">
        <w:rPr>
          <w:rFonts w:ascii="Open Sans Light" w:hAnsi="Open Sans Light" w:cs="Open Sans Light"/>
          <w:szCs w:val="24"/>
        </w:rPr>
        <w:t>plan</w:t>
      </w:r>
      <w:r w:rsidR="00B15FAE" w:rsidRPr="00B72C37">
        <w:rPr>
          <w:rFonts w:ascii="Open Sans Light" w:hAnsi="Open Sans Light" w:cs="Open Sans Light"/>
          <w:szCs w:val="24"/>
        </w:rPr>
        <w:t xml:space="preserve"> and drafted a</w:t>
      </w:r>
      <w:r w:rsidR="00DF7E9A" w:rsidRPr="00B72C37">
        <w:rPr>
          <w:rFonts w:ascii="Open Sans Light" w:hAnsi="Open Sans Light" w:cs="Open Sans Light"/>
          <w:szCs w:val="24"/>
        </w:rPr>
        <w:t>n updated</w:t>
      </w:r>
      <w:r w:rsidR="00B15FAE" w:rsidRPr="00B72C37">
        <w:rPr>
          <w:rFonts w:ascii="Open Sans Light" w:hAnsi="Open Sans Light" w:cs="Open Sans Light"/>
          <w:szCs w:val="24"/>
        </w:rPr>
        <w:t xml:space="preserve"> </w:t>
      </w:r>
      <w:r w:rsidR="007A5CA8" w:rsidRPr="00B72C37">
        <w:rPr>
          <w:rFonts w:ascii="Open Sans Light" w:hAnsi="Open Sans Light" w:cs="Open Sans Light"/>
          <w:szCs w:val="24"/>
        </w:rPr>
        <w:t>one</w:t>
      </w:r>
      <w:r w:rsidR="00B15FAE" w:rsidRPr="00B72C37">
        <w:rPr>
          <w:rFonts w:ascii="Open Sans Light" w:hAnsi="Open Sans Light" w:cs="Open Sans Light"/>
          <w:szCs w:val="24"/>
        </w:rPr>
        <w:t xml:space="preserve"> to guide further improvements to access and inclusion.</w:t>
      </w:r>
      <w:r w:rsidR="00B652A3" w:rsidRPr="00B72C37">
        <w:rPr>
          <w:rFonts w:ascii="Open Sans Light" w:hAnsi="Open Sans Light" w:cs="Open Sans Light"/>
          <w:szCs w:val="24"/>
        </w:rPr>
        <w:t xml:space="preserve"> </w:t>
      </w:r>
      <w:r w:rsidR="00B15FAE" w:rsidRPr="00B72C37">
        <w:rPr>
          <w:rFonts w:ascii="Open Sans Light" w:hAnsi="Open Sans Light" w:cs="Open Sans Light"/>
          <w:szCs w:val="24"/>
        </w:rPr>
        <w:t>The consultation was designed to ensure that any barriers faced by the public in relation</w:t>
      </w:r>
      <w:r w:rsidR="00091D67" w:rsidRPr="00B72C37">
        <w:rPr>
          <w:rFonts w:ascii="Open Sans Light" w:hAnsi="Open Sans Light" w:cs="Open Sans Light"/>
          <w:szCs w:val="24"/>
        </w:rPr>
        <w:t xml:space="preserve"> to access an</w:t>
      </w:r>
      <w:r w:rsidR="00B15FAE" w:rsidRPr="00B72C37">
        <w:rPr>
          <w:rFonts w:ascii="Open Sans Light" w:hAnsi="Open Sans Light" w:cs="Open Sans Light"/>
          <w:szCs w:val="24"/>
        </w:rPr>
        <w:t>d</w:t>
      </w:r>
      <w:r w:rsidR="00091D67" w:rsidRPr="00B72C37">
        <w:rPr>
          <w:rFonts w:ascii="Open Sans Light" w:hAnsi="Open Sans Light" w:cs="Open Sans Light"/>
          <w:szCs w:val="24"/>
        </w:rPr>
        <w:t xml:space="preserve"> </w:t>
      </w:r>
      <w:r w:rsidR="00B15FAE" w:rsidRPr="00B72C37">
        <w:rPr>
          <w:rFonts w:ascii="Open Sans Light" w:hAnsi="Open Sans Light" w:cs="Open Sans Light"/>
          <w:szCs w:val="24"/>
        </w:rPr>
        <w:t>inclusion were identified.</w:t>
      </w:r>
      <w:r w:rsidR="00B652A3" w:rsidRPr="00B72C37">
        <w:rPr>
          <w:rFonts w:ascii="Open Sans Light" w:hAnsi="Open Sans Light" w:cs="Open Sans Light"/>
          <w:szCs w:val="24"/>
        </w:rPr>
        <w:t xml:space="preserve"> </w:t>
      </w:r>
    </w:p>
    <w:p w14:paraId="518E29AD" w14:textId="77777777" w:rsidR="00091D67" w:rsidRPr="00B72C37" w:rsidRDefault="00091D67" w:rsidP="00C661A9">
      <w:pPr>
        <w:pStyle w:val="Heading2"/>
        <w:ind w:left="0"/>
        <w:jc w:val="both"/>
        <w:rPr>
          <w:rFonts w:ascii="Open Sans Light" w:hAnsi="Open Sans Light" w:cs="Open Sans Light"/>
          <w:sz w:val="24"/>
          <w:szCs w:val="24"/>
        </w:rPr>
      </w:pPr>
      <w:bookmarkStart w:id="12" w:name="_Toc24616889"/>
      <w:r w:rsidRPr="00B72C37">
        <w:rPr>
          <w:rFonts w:ascii="Open Sans Light" w:hAnsi="Open Sans Light" w:cs="Open Sans Light"/>
          <w:sz w:val="24"/>
          <w:szCs w:val="24"/>
        </w:rPr>
        <w:t xml:space="preserve">Findings of </w:t>
      </w:r>
      <w:r w:rsidR="00AC06A5" w:rsidRPr="00B72C37">
        <w:rPr>
          <w:rFonts w:ascii="Open Sans Light" w:hAnsi="Open Sans Light" w:cs="Open Sans Light"/>
          <w:sz w:val="24"/>
          <w:szCs w:val="24"/>
        </w:rPr>
        <w:t>the</w:t>
      </w:r>
      <w:r w:rsidR="00780048" w:rsidRPr="00B72C37">
        <w:rPr>
          <w:rFonts w:ascii="Open Sans Light" w:hAnsi="Open Sans Light" w:cs="Open Sans Light"/>
          <w:sz w:val="24"/>
          <w:szCs w:val="24"/>
        </w:rPr>
        <w:t xml:space="preserve"> c</w:t>
      </w:r>
      <w:r w:rsidRPr="00B72C37">
        <w:rPr>
          <w:rFonts w:ascii="Open Sans Light" w:hAnsi="Open Sans Light" w:cs="Open Sans Light"/>
          <w:sz w:val="24"/>
          <w:szCs w:val="24"/>
        </w:rPr>
        <w:t xml:space="preserve">onsultation and </w:t>
      </w:r>
      <w:r w:rsidR="00780048" w:rsidRPr="00B72C37">
        <w:rPr>
          <w:rFonts w:ascii="Open Sans Light" w:hAnsi="Open Sans Light" w:cs="Open Sans Light"/>
          <w:sz w:val="24"/>
          <w:szCs w:val="24"/>
        </w:rPr>
        <w:t>r</w:t>
      </w:r>
      <w:r w:rsidRPr="00B72C37">
        <w:rPr>
          <w:rFonts w:ascii="Open Sans Light" w:hAnsi="Open Sans Light" w:cs="Open Sans Light"/>
          <w:sz w:val="24"/>
          <w:szCs w:val="24"/>
        </w:rPr>
        <w:t>eview</w:t>
      </w:r>
      <w:bookmarkEnd w:id="12"/>
    </w:p>
    <w:p w14:paraId="55E1A624" w14:textId="0AE3E0E1" w:rsidR="00091D67" w:rsidRPr="00B72C37" w:rsidRDefault="00091D67" w:rsidP="00C661A9">
      <w:pPr>
        <w:jc w:val="both"/>
        <w:rPr>
          <w:rFonts w:ascii="Open Sans Light" w:hAnsi="Open Sans Light" w:cs="Open Sans Light"/>
          <w:szCs w:val="24"/>
        </w:rPr>
      </w:pPr>
      <w:r w:rsidRPr="00B72C37">
        <w:rPr>
          <w:rFonts w:ascii="Open Sans Light" w:hAnsi="Open Sans Light" w:cs="Open Sans Light"/>
          <w:szCs w:val="24"/>
        </w:rPr>
        <w:t>The review and consultatio</w:t>
      </w:r>
      <w:r w:rsidR="00243F39" w:rsidRPr="00B72C37">
        <w:rPr>
          <w:rFonts w:ascii="Open Sans Light" w:hAnsi="Open Sans Light" w:cs="Open Sans Light"/>
          <w:szCs w:val="24"/>
        </w:rPr>
        <w:t>n found that</w:t>
      </w:r>
      <w:r w:rsidRPr="00B72C37">
        <w:rPr>
          <w:rFonts w:ascii="Open Sans Light" w:hAnsi="Open Sans Light" w:cs="Open Sans Light"/>
          <w:szCs w:val="24"/>
        </w:rPr>
        <w:t xml:space="preserve"> most of the objectives </w:t>
      </w:r>
      <w:r w:rsidR="00243F39" w:rsidRPr="00B72C37">
        <w:rPr>
          <w:rFonts w:ascii="Open Sans Light" w:hAnsi="Open Sans Light" w:cs="Open Sans Light"/>
          <w:szCs w:val="24"/>
        </w:rPr>
        <w:t xml:space="preserve">of </w:t>
      </w:r>
      <w:r w:rsidRPr="00B72C37">
        <w:rPr>
          <w:rFonts w:ascii="Open Sans Light" w:hAnsi="Open Sans Light" w:cs="Open Sans Light"/>
          <w:szCs w:val="24"/>
        </w:rPr>
        <w:t xml:space="preserve">the previous </w:t>
      </w:r>
      <w:r w:rsidR="007A5CA8" w:rsidRPr="00B72C37">
        <w:rPr>
          <w:rFonts w:ascii="Open Sans Light" w:hAnsi="Open Sans Light" w:cs="Open Sans Light"/>
          <w:szCs w:val="24"/>
        </w:rPr>
        <w:t>plan</w:t>
      </w:r>
      <w:r w:rsidRPr="00B72C37">
        <w:rPr>
          <w:rFonts w:ascii="Open Sans Light" w:hAnsi="Open Sans Light" w:cs="Open Sans Light"/>
          <w:szCs w:val="24"/>
        </w:rPr>
        <w:t xml:space="preserve"> had been achieved.</w:t>
      </w:r>
      <w:r w:rsidR="00B652A3" w:rsidRPr="00B72C37">
        <w:rPr>
          <w:rFonts w:ascii="Open Sans Light" w:hAnsi="Open Sans Light" w:cs="Open Sans Light"/>
          <w:szCs w:val="24"/>
        </w:rPr>
        <w:t xml:space="preserve"> </w:t>
      </w:r>
      <w:r w:rsidRPr="00B72C37">
        <w:rPr>
          <w:rFonts w:ascii="Open Sans Light" w:hAnsi="Open Sans Light" w:cs="Open Sans Light"/>
          <w:szCs w:val="24"/>
        </w:rPr>
        <w:t xml:space="preserve">Some strategies were no longer </w:t>
      </w:r>
      <w:r w:rsidR="00F3126A" w:rsidRPr="006E1B20">
        <w:rPr>
          <w:rFonts w:ascii="Open Sans Light" w:hAnsi="Open Sans Light" w:cs="Open Sans Light"/>
          <w:szCs w:val="24"/>
        </w:rPr>
        <w:t>relevant,</w:t>
      </w:r>
      <w:r w:rsidRPr="00B72C37">
        <w:rPr>
          <w:rFonts w:ascii="Open Sans Light" w:hAnsi="Open Sans Light" w:cs="Open Sans Light"/>
          <w:szCs w:val="24"/>
        </w:rPr>
        <w:t xml:space="preserve"> and others need to be revisited in the next cycle.</w:t>
      </w:r>
      <w:r w:rsidR="00B652A3" w:rsidRPr="00B72C37">
        <w:rPr>
          <w:rFonts w:ascii="Open Sans Light" w:hAnsi="Open Sans Light" w:cs="Open Sans Light"/>
          <w:szCs w:val="24"/>
        </w:rPr>
        <w:t xml:space="preserve"> </w:t>
      </w:r>
      <w:r w:rsidRPr="00B72C37">
        <w:rPr>
          <w:rFonts w:ascii="Open Sans Light" w:hAnsi="Open Sans Light" w:cs="Open Sans Light"/>
          <w:szCs w:val="24"/>
        </w:rPr>
        <w:t>As such, the 201</w:t>
      </w:r>
      <w:r w:rsidR="00DF7E9A" w:rsidRPr="00B72C37">
        <w:rPr>
          <w:rFonts w:ascii="Open Sans Light" w:hAnsi="Open Sans Light" w:cs="Open Sans Light"/>
          <w:szCs w:val="24"/>
        </w:rPr>
        <w:t>9</w:t>
      </w:r>
      <w:r w:rsidR="007A5CA8" w:rsidRPr="00B72C37">
        <w:rPr>
          <w:rFonts w:ascii="Open Sans Light" w:hAnsi="Open Sans Light" w:cs="Open Sans Light"/>
          <w:szCs w:val="24"/>
        </w:rPr>
        <w:t xml:space="preserve"> </w:t>
      </w:r>
      <w:r w:rsidRPr="00B72C37">
        <w:rPr>
          <w:rFonts w:ascii="Open Sans Light" w:hAnsi="Open Sans Light" w:cs="Open Sans Light"/>
          <w:szCs w:val="24"/>
        </w:rPr>
        <w:t>-</w:t>
      </w:r>
      <w:r w:rsidR="007A5CA8" w:rsidRPr="00B72C37">
        <w:rPr>
          <w:rFonts w:ascii="Open Sans Light" w:hAnsi="Open Sans Light" w:cs="Open Sans Light"/>
          <w:szCs w:val="24"/>
        </w:rPr>
        <w:t xml:space="preserve"> </w:t>
      </w:r>
      <w:r w:rsidRPr="00B72C37">
        <w:rPr>
          <w:rFonts w:ascii="Open Sans Light" w:hAnsi="Open Sans Light" w:cs="Open Sans Light"/>
          <w:szCs w:val="24"/>
        </w:rPr>
        <w:t>20</w:t>
      </w:r>
      <w:r w:rsidR="00DF7E9A" w:rsidRPr="00B72C37">
        <w:rPr>
          <w:rFonts w:ascii="Open Sans Light" w:hAnsi="Open Sans Light" w:cs="Open Sans Light"/>
          <w:szCs w:val="24"/>
        </w:rPr>
        <w:t>24</w:t>
      </w:r>
      <w:r w:rsidRPr="00B72C37">
        <w:rPr>
          <w:rFonts w:ascii="Open Sans Light" w:hAnsi="Open Sans Light" w:cs="Open Sans Light"/>
          <w:szCs w:val="24"/>
        </w:rPr>
        <w:t xml:space="preserve"> plan seeks to address current access barriers and reflects contemporary values and practices, such as striving for inclusion and meeting more than the minimum compliance with access standards.</w:t>
      </w:r>
      <w:r w:rsidR="00B652A3" w:rsidRPr="00B72C37">
        <w:rPr>
          <w:rFonts w:ascii="Open Sans Light" w:hAnsi="Open Sans Light" w:cs="Open Sans Light"/>
          <w:szCs w:val="24"/>
        </w:rPr>
        <w:t xml:space="preserve"> </w:t>
      </w:r>
      <w:r w:rsidRPr="00B72C37">
        <w:rPr>
          <w:rFonts w:ascii="Open Sans Light" w:hAnsi="Open Sans Light" w:cs="Open Sans Light"/>
          <w:szCs w:val="24"/>
        </w:rPr>
        <w:t>I</w:t>
      </w:r>
      <w:r w:rsidR="00DF7E9A" w:rsidRPr="00B72C37">
        <w:rPr>
          <w:rFonts w:ascii="Open Sans Light" w:hAnsi="Open Sans Light" w:cs="Open Sans Light"/>
          <w:szCs w:val="24"/>
        </w:rPr>
        <w:t>t</w:t>
      </w:r>
      <w:r w:rsidRPr="00B72C37">
        <w:rPr>
          <w:rFonts w:ascii="Open Sans Light" w:hAnsi="Open Sans Light" w:cs="Open Sans Light"/>
          <w:szCs w:val="24"/>
        </w:rPr>
        <w:t xml:space="preserve"> also addresses relevant legislative and regulatory changes.</w:t>
      </w:r>
    </w:p>
    <w:p w14:paraId="4CAF9A2E" w14:textId="77777777" w:rsidR="0060316A" w:rsidRPr="00B72C37" w:rsidRDefault="0060316A" w:rsidP="00C661A9">
      <w:pPr>
        <w:pStyle w:val="Heading2"/>
        <w:ind w:left="0"/>
        <w:jc w:val="both"/>
        <w:rPr>
          <w:rFonts w:ascii="Open Sans Light" w:hAnsi="Open Sans Light" w:cs="Open Sans Light"/>
          <w:sz w:val="24"/>
          <w:szCs w:val="24"/>
        </w:rPr>
      </w:pPr>
      <w:bookmarkStart w:id="13" w:name="_Toc24616890"/>
      <w:r w:rsidRPr="00B72C37">
        <w:rPr>
          <w:rFonts w:ascii="Open Sans Light" w:hAnsi="Open Sans Light" w:cs="Open Sans Light"/>
          <w:sz w:val="24"/>
          <w:szCs w:val="24"/>
        </w:rPr>
        <w:lastRenderedPageBreak/>
        <w:t>Responsibility</w:t>
      </w:r>
      <w:r w:rsidR="00780048" w:rsidRPr="00B72C37">
        <w:rPr>
          <w:rFonts w:ascii="Open Sans Light" w:hAnsi="Open Sans Light" w:cs="Open Sans Light"/>
          <w:sz w:val="24"/>
          <w:szCs w:val="24"/>
        </w:rPr>
        <w:t xml:space="preserve"> for i</w:t>
      </w:r>
      <w:r w:rsidRPr="00B72C37">
        <w:rPr>
          <w:rFonts w:ascii="Open Sans Light" w:hAnsi="Open Sans Light" w:cs="Open Sans Light"/>
          <w:sz w:val="24"/>
          <w:szCs w:val="24"/>
        </w:rPr>
        <w:t>mplementing the D</w:t>
      </w:r>
      <w:r w:rsidR="00DF7E9A" w:rsidRPr="00B72C37">
        <w:rPr>
          <w:rFonts w:ascii="Open Sans Light" w:hAnsi="Open Sans Light" w:cs="Open Sans Light"/>
          <w:sz w:val="24"/>
          <w:szCs w:val="24"/>
        </w:rPr>
        <w:t xml:space="preserve">isability </w:t>
      </w:r>
      <w:r w:rsidRPr="00B72C37">
        <w:rPr>
          <w:rFonts w:ascii="Open Sans Light" w:hAnsi="Open Sans Light" w:cs="Open Sans Light"/>
          <w:sz w:val="24"/>
          <w:szCs w:val="24"/>
        </w:rPr>
        <w:t>A</w:t>
      </w:r>
      <w:r w:rsidR="00DF7E9A" w:rsidRPr="00B72C37">
        <w:rPr>
          <w:rFonts w:ascii="Open Sans Light" w:hAnsi="Open Sans Light" w:cs="Open Sans Light"/>
          <w:sz w:val="24"/>
          <w:szCs w:val="24"/>
        </w:rPr>
        <w:t xml:space="preserve">ccess and </w:t>
      </w:r>
      <w:r w:rsidRPr="00B72C37">
        <w:rPr>
          <w:rFonts w:ascii="Open Sans Light" w:hAnsi="Open Sans Light" w:cs="Open Sans Light"/>
          <w:sz w:val="24"/>
          <w:szCs w:val="24"/>
        </w:rPr>
        <w:t>I</w:t>
      </w:r>
      <w:r w:rsidR="00DF7E9A" w:rsidRPr="00B72C37">
        <w:rPr>
          <w:rFonts w:ascii="Open Sans Light" w:hAnsi="Open Sans Light" w:cs="Open Sans Light"/>
          <w:sz w:val="24"/>
          <w:szCs w:val="24"/>
        </w:rPr>
        <w:t xml:space="preserve">nclusion </w:t>
      </w:r>
      <w:r w:rsidRPr="00B72C37">
        <w:rPr>
          <w:rFonts w:ascii="Open Sans Light" w:hAnsi="Open Sans Light" w:cs="Open Sans Light"/>
          <w:sz w:val="24"/>
          <w:szCs w:val="24"/>
        </w:rPr>
        <w:t>P</w:t>
      </w:r>
      <w:r w:rsidR="00DF7E9A" w:rsidRPr="00B72C37">
        <w:rPr>
          <w:rFonts w:ascii="Open Sans Light" w:hAnsi="Open Sans Light" w:cs="Open Sans Light"/>
          <w:sz w:val="24"/>
          <w:szCs w:val="24"/>
        </w:rPr>
        <w:t>lan</w:t>
      </w:r>
      <w:bookmarkEnd w:id="13"/>
    </w:p>
    <w:p w14:paraId="07BAAE28" w14:textId="73A1D42D" w:rsidR="0060316A" w:rsidRPr="00B72C37" w:rsidRDefault="0019126E" w:rsidP="00C661A9">
      <w:pPr>
        <w:jc w:val="both"/>
        <w:rPr>
          <w:rFonts w:ascii="Open Sans Light" w:hAnsi="Open Sans Light" w:cs="Open Sans Light"/>
          <w:szCs w:val="24"/>
        </w:rPr>
      </w:pPr>
      <w:r w:rsidRPr="00B72C37">
        <w:rPr>
          <w:rFonts w:ascii="Open Sans Light" w:hAnsi="Open Sans Light" w:cs="Open Sans Light"/>
          <w:szCs w:val="24"/>
        </w:rPr>
        <w:t xml:space="preserve">Implementation of the </w:t>
      </w:r>
      <w:r w:rsidR="007B28D0" w:rsidRPr="00B72C37">
        <w:rPr>
          <w:rFonts w:ascii="Open Sans Light" w:hAnsi="Open Sans Light" w:cs="Open Sans Light"/>
          <w:szCs w:val="24"/>
        </w:rPr>
        <w:t>plan</w:t>
      </w:r>
      <w:r w:rsidRPr="00B72C37">
        <w:rPr>
          <w:rFonts w:ascii="Open Sans Light" w:hAnsi="Open Sans Light" w:cs="Open Sans Light"/>
          <w:szCs w:val="24"/>
        </w:rPr>
        <w:t xml:space="preserve"> will be the responsibility of the Senior Management Group.</w:t>
      </w:r>
      <w:r w:rsidR="00B652A3" w:rsidRPr="00B72C37">
        <w:rPr>
          <w:rFonts w:ascii="Open Sans Light" w:hAnsi="Open Sans Light" w:cs="Open Sans Light"/>
          <w:szCs w:val="24"/>
        </w:rPr>
        <w:t xml:space="preserve"> </w:t>
      </w:r>
      <w:r w:rsidRPr="00B72C37">
        <w:rPr>
          <w:rFonts w:ascii="Open Sans Light" w:hAnsi="Open Sans Light" w:cs="Open Sans Light"/>
          <w:szCs w:val="24"/>
        </w:rPr>
        <w:t xml:space="preserve">Some actions will apply to all areas of </w:t>
      </w:r>
      <w:r w:rsidR="0015254E" w:rsidRPr="00B72C37">
        <w:rPr>
          <w:rFonts w:ascii="Open Sans Light" w:hAnsi="Open Sans Light" w:cs="Open Sans Light"/>
          <w:szCs w:val="24"/>
        </w:rPr>
        <w:t>our office</w:t>
      </w:r>
      <w:r w:rsidR="007B28D0" w:rsidRPr="00B72C37">
        <w:rPr>
          <w:rFonts w:ascii="Open Sans Light" w:hAnsi="Open Sans Light" w:cs="Open Sans Light"/>
          <w:szCs w:val="24"/>
        </w:rPr>
        <w:t>,</w:t>
      </w:r>
      <w:r w:rsidRPr="00B72C37">
        <w:rPr>
          <w:rFonts w:ascii="Open Sans Light" w:hAnsi="Open Sans Light" w:cs="Open Sans Light"/>
          <w:szCs w:val="24"/>
        </w:rPr>
        <w:t xml:space="preserve"> while others may apply only to a specific area.</w:t>
      </w:r>
      <w:r w:rsidR="00B652A3" w:rsidRPr="00B72C37">
        <w:rPr>
          <w:rFonts w:ascii="Open Sans Light" w:hAnsi="Open Sans Light" w:cs="Open Sans Light"/>
          <w:szCs w:val="24"/>
        </w:rPr>
        <w:t xml:space="preserve"> </w:t>
      </w:r>
      <w:r w:rsidR="007B28D0" w:rsidRPr="00B72C37">
        <w:rPr>
          <w:rFonts w:ascii="Open Sans Light" w:hAnsi="Open Sans Light" w:cs="Open Sans Light"/>
          <w:szCs w:val="24"/>
        </w:rPr>
        <w:t>L</w:t>
      </w:r>
      <w:r w:rsidR="00337777" w:rsidRPr="00B72C37">
        <w:rPr>
          <w:rFonts w:ascii="Open Sans Light" w:hAnsi="Open Sans Light" w:cs="Open Sans Light"/>
          <w:szCs w:val="24"/>
        </w:rPr>
        <w:t>eadership of some strategies have been a</w:t>
      </w:r>
      <w:r w:rsidR="00243F39" w:rsidRPr="00B72C37">
        <w:rPr>
          <w:rFonts w:ascii="Open Sans Light" w:hAnsi="Open Sans Light" w:cs="Open Sans Light"/>
          <w:szCs w:val="24"/>
        </w:rPr>
        <w:t xml:space="preserve">ssigned to </w:t>
      </w:r>
      <w:r w:rsidR="00F3126A" w:rsidRPr="006E1B20">
        <w:rPr>
          <w:rFonts w:ascii="Open Sans Light" w:hAnsi="Open Sans Light" w:cs="Open Sans Light"/>
          <w:szCs w:val="24"/>
        </w:rPr>
        <w:t>positions</w:t>
      </w:r>
      <w:r w:rsidR="00243F39" w:rsidRPr="00B72C37">
        <w:rPr>
          <w:rFonts w:ascii="Open Sans Light" w:hAnsi="Open Sans Light" w:cs="Open Sans Light"/>
          <w:szCs w:val="24"/>
        </w:rPr>
        <w:t>, t</w:t>
      </w:r>
      <w:r w:rsidRPr="00B72C37">
        <w:rPr>
          <w:rFonts w:ascii="Open Sans Light" w:hAnsi="Open Sans Light" w:cs="Open Sans Light"/>
          <w:szCs w:val="24"/>
        </w:rPr>
        <w:t xml:space="preserve">he Senior Management Group will </w:t>
      </w:r>
      <w:r w:rsidR="00243F39" w:rsidRPr="00B72C37">
        <w:rPr>
          <w:rFonts w:ascii="Open Sans Light" w:hAnsi="Open Sans Light" w:cs="Open Sans Light"/>
          <w:szCs w:val="24"/>
        </w:rPr>
        <w:t>maintain responsibility for guiding</w:t>
      </w:r>
      <w:r w:rsidRPr="00B72C37">
        <w:rPr>
          <w:rFonts w:ascii="Open Sans Light" w:hAnsi="Open Sans Light" w:cs="Open Sans Light"/>
          <w:szCs w:val="24"/>
        </w:rPr>
        <w:t xml:space="preserve"> the overall implementation of the plan.</w:t>
      </w:r>
      <w:r w:rsidR="00B652A3" w:rsidRPr="00B72C37">
        <w:rPr>
          <w:rFonts w:ascii="Open Sans Light" w:hAnsi="Open Sans Light" w:cs="Open Sans Light"/>
          <w:szCs w:val="24"/>
        </w:rPr>
        <w:t xml:space="preserve"> </w:t>
      </w:r>
    </w:p>
    <w:p w14:paraId="1FB7E709" w14:textId="77777777" w:rsidR="00780048" w:rsidRPr="00B72C37" w:rsidRDefault="00780048" w:rsidP="00C661A9">
      <w:pPr>
        <w:pStyle w:val="Heading2"/>
        <w:ind w:left="0"/>
        <w:jc w:val="both"/>
        <w:rPr>
          <w:rFonts w:ascii="Open Sans Light" w:hAnsi="Open Sans Light" w:cs="Open Sans Light"/>
          <w:sz w:val="24"/>
          <w:szCs w:val="24"/>
        </w:rPr>
      </w:pPr>
      <w:bookmarkStart w:id="14" w:name="_Toc24616891"/>
      <w:r w:rsidRPr="00B72C37">
        <w:rPr>
          <w:rFonts w:ascii="Open Sans Light" w:hAnsi="Open Sans Light" w:cs="Open Sans Light"/>
          <w:sz w:val="24"/>
          <w:szCs w:val="24"/>
        </w:rPr>
        <w:t>Communicating the plan</w:t>
      </w:r>
      <w:bookmarkEnd w:id="14"/>
    </w:p>
    <w:p w14:paraId="6D270814" w14:textId="6178E51E" w:rsidR="00982FCF" w:rsidRPr="00B72C37" w:rsidRDefault="00982FCF" w:rsidP="00C661A9">
      <w:pPr>
        <w:jc w:val="both"/>
        <w:rPr>
          <w:rFonts w:ascii="Open Sans Light" w:hAnsi="Open Sans Light" w:cs="Open Sans Light"/>
          <w:szCs w:val="24"/>
        </w:rPr>
      </w:pPr>
      <w:r w:rsidRPr="00B72C37">
        <w:rPr>
          <w:rFonts w:ascii="Open Sans Light" w:hAnsi="Open Sans Light" w:cs="Open Sans Light"/>
          <w:szCs w:val="24"/>
        </w:rPr>
        <w:t>The 201</w:t>
      </w:r>
      <w:r w:rsidR="00DF7E9A" w:rsidRPr="00B72C37">
        <w:rPr>
          <w:rFonts w:ascii="Open Sans Light" w:hAnsi="Open Sans Light" w:cs="Open Sans Light"/>
          <w:szCs w:val="24"/>
        </w:rPr>
        <w:t>9</w:t>
      </w:r>
      <w:r w:rsidR="00E21FAF" w:rsidRPr="00B72C37">
        <w:rPr>
          <w:rFonts w:ascii="Open Sans Light" w:hAnsi="Open Sans Light" w:cs="Open Sans Light"/>
          <w:szCs w:val="24"/>
        </w:rPr>
        <w:t xml:space="preserve"> </w:t>
      </w:r>
      <w:r w:rsidRPr="00B72C37">
        <w:rPr>
          <w:rFonts w:ascii="Open Sans Light" w:hAnsi="Open Sans Light" w:cs="Open Sans Light"/>
          <w:szCs w:val="24"/>
        </w:rPr>
        <w:t>-</w:t>
      </w:r>
      <w:r w:rsidR="00E21FAF" w:rsidRPr="00B72C37">
        <w:rPr>
          <w:rFonts w:ascii="Open Sans Light" w:hAnsi="Open Sans Light" w:cs="Open Sans Light"/>
          <w:szCs w:val="24"/>
        </w:rPr>
        <w:t xml:space="preserve"> </w:t>
      </w:r>
      <w:r w:rsidRPr="00B72C37">
        <w:rPr>
          <w:rFonts w:ascii="Open Sans Light" w:hAnsi="Open Sans Light" w:cs="Open Sans Light"/>
          <w:szCs w:val="24"/>
        </w:rPr>
        <w:t>20</w:t>
      </w:r>
      <w:r w:rsidR="00DF7E9A" w:rsidRPr="00B72C37">
        <w:rPr>
          <w:rFonts w:ascii="Open Sans Light" w:hAnsi="Open Sans Light" w:cs="Open Sans Light"/>
          <w:szCs w:val="24"/>
        </w:rPr>
        <w:t>24</w:t>
      </w:r>
      <w:r w:rsidRPr="00B72C37">
        <w:rPr>
          <w:rFonts w:ascii="Open Sans Light" w:hAnsi="Open Sans Light" w:cs="Open Sans Light"/>
          <w:szCs w:val="24"/>
        </w:rPr>
        <w:t xml:space="preserve"> </w:t>
      </w:r>
      <w:r w:rsidR="00DF7E9A" w:rsidRPr="00B72C37">
        <w:rPr>
          <w:rFonts w:ascii="Open Sans Light" w:hAnsi="Open Sans Light" w:cs="Open Sans Light"/>
          <w:szCs w:val="24"/>
        </w:rPr>
        <w:t>p</w:t>
      </w:r>
      <w:r w:rsidRPr="00B72C37">
        <w:rPr>
          <w:rFonts w:ascii="Open Sans Light" w:hAnsi="Open Sans Light" w:cs="Open Sans Light"/>
          <w:szCs w:val="24"/>
        </w:rPr>
        <w:t>lan will be communicated by:</w:t>
      </w:r>
    </w:p>
    <w:p w14:paraId="0D6DCFDE" w14:textId="5C24512E" w:rsidR="00982FCF" w:rsidRPr="00B72C37" w:rsidRDefault="00982FCF" w:rsidP="00DF7E9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 xml:space="preserve">promoting the </w:t>
      </w:r>
      <w:r w:rsidR="00E21FAF" w:rsidRPr="00B72C37">
        <w:rPr>
          <w:rFonts w:ascii="Open Sans Light" w:eastAsia="Calibri" w:hAnsi="Open Sans Light" w:cs="Open Sans Light"/>
          <w:szCs w:val="24"/>
        </w:rPr>
        <w:t>plan</w:t>
      </w:r>
      <w:r w:rsidRPr="00B72C37">
        <w:rPr>
          <w:rFonts w:ascii="Open Sans Light" w:eastAsia="Calibri" w:hAnsi="Open Sans Light" w:cs="Open Sans Light"/>
          <w:szCs w:val="24"/>
        </w:rPr>
        <w:t xml:space="preserve"> to staff, independent </w:t>
      </w:r>
      <w:r w:rsidR="00E21FAF" w:rsidRPr="00B72C37">
        <w:rPr>
          <w:rFonts w:ascii="Open Sans Light" w:eastAsia="Calibri" w:hAnsi="Open Sans Light" w:cs="Open Sans Light"/>
          <w:szCs w:val="24"/>
        </w:rPr>
        <w:t xml:space="preserve">prison </w:t>
      </w:r>
      <w:r w:rsidRPr="00B72C37">
        <w:rPr>
          <w:rFonts w:ascii="Open Sans Light" w:eastAsia="Calibri" w:hAnsi="Open Sans Light" w:cs="Open Sans Light"/>
          <w:szCs w:val="24"/>
        </w:rPr>
        <w:t xml:space="preserve">visitors and peak disability bodies involved in the consultation via a broadcast email; </w:t>
      </w:r>
    </w:p>
    <w:p w14:paraId="784B41A7" w14:textId="105EE23B" w:rsidR="00A8303F" w:rsidRPr="00B72C37" w:rsidRDefault="00A8303F" w:rsidP="00DF7E9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placing a Public Notice in the West Australian;</w:t>
      </w:r>
    </w:p>
    <w:p w14:paraId="48CC4101" w14:textId="5844BB66" w:rsidR="00982FCF" w:rsidRPr="00B72C37" w:rsidRDefault="00982FCF" w:rsidP="00DF7E9A">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lodg</w:t>
      </w:r>
      <w:r w:rsidR="004F307C" w:rsidRPr="00B72C37">
        <w:rPr>
          <w:rFonts w:ascii="Open Sans Light" w:eastAsia="Calibri" w:hAnsi="Open Sans Light" w:cs="Open Sans Light"/>
          <w:szCs w:val="24"/>
        </w:rPr>
        <w:t>ing</w:t>
      </w:r>
      <w:r w:rsidRPr="00B72C37">
        <w:rPr>
          <w:rFonts w:ascii="Open Sans Light" w:eastAsia="Calibri" w:hAnsi="Open Sans Light" w:cs="Open Sans Light"/>
          <w:szCs w:val="24"/>
        </w:rPr>
        <w:t xml:space="preserve"> the </w:t>
      </w:r>
      <w:r w:rsidR="007B28D0" w:rsidRPr="00B72C37">
        <w:rPr>
          <w:rFonts w:ascii="Open Sans Light" w:eastAsia="Calibri" w:hAnsi="Open Sans Light" w:cs="Open Sans Light"/>
          <w:szCs w:val="24"/>
        </w:rPr>
        <w:t>plan</w:t>
      </w:r>
      <w:r w:rsidRPr="00B72C37">
        <w:rPr>
          <w:rFonts w:ascii="Open Sans Light" w:eastAsia="Calibri" w:hAnsi="Open Sans Light" w:cs="Open Sans Light"/>
          <w:szCs w:val="24"/>
        </w:rPr>
        <w:t xml:space="preserve"> with the </w:t>
      </w:r>
      <w:r w:rsidR="00DF7E9A" w:rsidRPr="00B72C37">
        <w:rPr>
          <w:rFonts w:ascii="Open Sans Light" w:eastAsia="Calibri" w:hAnsi="Open Sans Light" w:cs="Open Sans Light"/>
          <w:szCs w:val="24"/>
        </w:rPr>
        <w:t>Department of Communities</w:t>
      </w:r>
      <w:r w:rsidRPr="00B72C37">
        <w:rPr>
          <w:rFonts w:ascii="Open Sans Light" w:eastAsia="Calibri" w:hAnsi="Open Sans Light" w:cs="Open Sans Light"/>
          <w:szCs w:val="24"/>
        </w:rPr>
        <w:t>;</w:t>
      </w:r>
      <w:r w:rsidR="00A8303F" w:rsidRPr="00B72C37">
        <w:rPr>
          <w:rFonts w:ascii="Open Sans Light" w:eastAsia="Calibri" w:hAnsi="Open Sans Light" w:cs="Open Sans Light"/>
          <w:szCs w:val="24"/>
        </w:rPr>
        <w:t xml:space="preserve"> and</w:t>
      </w:r>
    </w:p>
    <w:p w14:paraId="76186B78" w14:textId="14893537" w:rsidR="00DF7E9A" w:rsidRPr="00B72C37" w:rsidRDefault="00982FCF" w:rsidP="00A8303F">
      <w:pPr>
        <w:pStyle w:val="BulletParagraph"/>
        <w:numPr>
          <w:ilvl w:val="0"/>
          <w:numId w:val="3"/>
        </w:numPr>
        <w:spacing w:after="0"/>
        <w:ind w:left="567" w:hanging="567"/>
        <w:jc w:val="both"/>
        <w:rPr>
          <w:rFonts w:ascii="Open Sans Light" w:eastAsia="Calibri" w:hAnsi="Open Sans Light" w:cs="Open Sans Light"/>
          <w:szCs w:val="24"/>
        </w:rPr>
      </w:pPr>
      <w:r w:rsidRPr="00B72C37">
        <w:rPr>
          <w:rFonts w:ascii="Open Sans Light" w:eastAsia="Calibri" w:hAnsi="Open Sans Light" w:cs="Open Sans Light"/>
          <w:szCs w:val="24"/>
        </w:rPr>
        <w:t xml:space="preserve">making the </w:t>
      </w:r>
      <w:r w:rsidR="00A8303F" w:rsidRPr="00B72C37">
        <w:rPr>
          <w:rFonts w:ascii="Open Sans Light" w:eastAsia="Calibri" w:hAnsi="Open Sans Light" w:cs="Open Sans Light"/>
          <w:szCs w:val="24"/>
        </w:rPr>
        <w:t xml:space="preserve">updated </w:t>
      </w:r>
      <w:r w:rsidR="00A90858" w:rsidRPr="00B72C37">
        <w:rPr>
          <w:rFonts w:ascii="Open Sans Light" w:eastAsia="Calibri" w:hAnsi="Open Sans Light" w:cs="Open Sans Light"/>
          <w:szCs w:val="24"/>
        </w:rPr>
        <w:t>plan</w:t>
      </w:r>
      <w:r w:rsidR="00A920A8" w:rsidRPr="00B72C37">
        <w:rPr>
          <w:rFonts w:ascii="Open Sans Light" w:eastAsia="Calibri" w:hAnsi="Open Sans Light" w:cs="Open Sans Light"/>
          <w:szCs w:val="24"/>
        </w:rPr>
        <w:t xml:space="preserve"> available</w:t>
      </w:r>
      <w:r w:rsidR="00A8303F" w:rsidRPr="00B72C37">
        <w:rPr>
          <w:rFonts w:ascii="Open Sans Light" w:eastAsia="Calibri" w:hAnsi="Open Sans Light" w:cs="Open Sans Light"/>
          <w:szCs w:val="24"/>
        </w:rPr>
        <w:t xml:space="preserve"> </w:t>
      </w:r>
      <w:r w:rsidRPr="00B72C37">
        <w:rPr>
          <w:rFonts w:ascii="Open Sans Light" w:eastAsia="Calibri" w:hAnsi="Open Sans Light" w:cs="Open Sans Light"/>
          <w:szCs w:val="24"/>
        </w:rPr>
        <w:t xml:space="preserve">on </w:t>
      </w:r>
      <w:r w:rsidR="0087566D" w:rsidRPr="00B72C37">
        <w:rPr>
          <w:rFonts w:ascii="Open Sans Light" w:eastAsia="Calibri" w:hAnsi="Open Sans Light" w:cs="Open Sans Light"/>
          <w:szCs w:val="24"/>
        </w:rPr>
        <w:t xml:space="preserve">our </w:t>
      </w:r>
      <w:r w:rsidRPr="00B72C37">
        <w:rPr>
          <w:rFonts w:ascii="Open Sans Light" w:eastAsia="Calibri" w:hAnsi="Open Sans Light" w:cs="Open Sans Light"/>
          <w:szCs w:val="24"/>
        </w:rPr>
        <w:t>website</w:t>
      </w:r>
      <w:r w:rsidR="00D809DE" w:rsidRPr="00B72C37">
        <w:rPr>
          <w:rFonts w:ascii="Open Sans Light" w:eastAsia="Calibri" w:hAnsi="Open Sans Light" w:cs="Open Sans Light"/>
          <w:szCs w:val="24"/>
        </w:rPr>
        <w:t xml:space="preserve"> and intranet</w:t>
      </w:r>
      <w:r w:rsidR="00A8303F" w:rsidRPr="00B72C37">
        <w:rPr>
          <w:rFonts w:ascii="Open Sans Light" w:eastAsia="Calibri" w:hAnsi="Open Sans Light" w:cs="Open Sans Light"/>
          <w:szCs w:val="24"/>
        </w:rPr>
        <w:t xml:space="preserve">. </w:t>
      </w:r>
    </w:p>
    <w:p w14:paraId="21DFD494" w14:textId="5CAF26A9" w:rsidR="00982FCF" w:rsidRPr="00B72C37" w:rsidRDefault="00982FCF" w:rsidP="00A8303F">
      <w:pPr>
        <w:pStyle w:val="CM81"/>
        <w:spacing w:before="120" w:after="120"/>
        <w:ind w:right="176"/>
        <w:jc w:val="both"/>
        <w:rPr>
          <w:rFonts w:ascii="Open Sans Light" w:eastAsiaTheme="minorHAnsi" w:hAnsi="Open Sans Light" w:cs="Open Sans Light"/>
          <w:lang w:eastAsia="en-US"/>
        </w:rPr>
      </w:pPr>
      <w:r w:rsidRPr="00B72C37">
        <w:rPr>
          <w:rFonts w:ascii="Open Sans Light" w:eastAsiaTheme="minorHAnsi" w:hAnsi="Open Sans Light" w:cs="Open Sans Light"/>
          <w:lang w:eastAsia="en-US"/>
        </w:rPr>
        <w:t xml:space="preserve">As </w:t>
      </w:r>
      <w:r w:rsidR="00A90858" w:rsidRPr="00B72C37">
        <w:rPr>
          <w:rFonts w:ascii="Open Sans Light" w:eastAsiaTheme="minorHAnsi" w:hAnsi="Open Sans Light" w:cs="Open Sans Light"/>
          <w:lang w:eastAsia="en-US"/>
        </w:rPr>
        <w:t xml:space="preserve">this </w:t>
      </w:r>
      <w:r w:rsidRPr="00B72C37">
        <w:rPr>
          <w:rFonts w:ascii="Open Sans Light" w:eastAsiaTheme="minorHAnsi" w:hAnsi="Open Sans Light" w:cs="Open Sans Light"/>
          <w:lang w:eastAsia="en-US"/>
        </w:rPr>
        <w:t>plan</w:t>
      </w:r>
      <w:r w:rsidR="00A90858" w:rsidRPr="00B72C37">
        <w:rPr>
          <w:rFonts w:ascii="Open Sans Light" w:eastAsiaTheme="minorHAnsi" w:hAnsi="Open Sans Light" w:cs="Open Sans Light"/>
          <w:lang w:eastAsia="en-US"/>
        </w:rPr>
        <w:t xml:space="preserve"> i</w:t>
      </w:r>
      <w:r w:rsidRPr="00B72C37">
        <w:rPr>
          <w:rFonts w:ascii="Open Sans Light" w:eastAsiaTheme="minorHAnsi" w:hAnsi="Open Sans Light" w:cs="Open Sans Light"/>
          <w:lang w:eastAsia="en-US"/>
        </w:rPr>
        <w:t>s amended</w:t>
      </w:r>
      <w:r w:rsidR="00DF7E9A" w:rsidRPr="00B72C37">
        <w:rPr>
          <w:rFonts w:ascii="Open Sans Light" w:eastAsiaTheme="minorHAnsi" w:hAnsi="Open Sans Light" w:cs="Open Sans Light"/>
          <w:lang w:eastAsia="en-US"/>
        </w:rPr>
        <w:t>,</w:t>
      </w:r>
      <w:r w:rsidRPr="00B72C37">
        <w:rPr>
          <w:rFonts w:ascii="Open Sans Light" w:eastAsiaTheme="minorHAnsi" w:hAnsi="Open Sans Light" w:cs="Open Sans Light"/>
          <w:lang w:eastAsia="en-US"/>
        </w:rPr>
        <w:t xml:space="preserve"> staff and the community will be advised of the availability of updated plans using the same methods. </w:t>
      </w:r>
    </w:p>
    <w:p w14:paraId="22EB0084" w14:textId="77777777" w:rsidR="00982FCF" w:rsidRPr="00B72C37" w:rsidRDefault="00AC4330" w:rsidP="00C661A9">
      <w:pPr>
        <w:pStyle w:val="Heading2"/>
        <w:ind w:left="0"/>
        <w:jc w:val="both"/>
        <w:rPr>
          <w:rFonts w:ascii="Open Sans Light" w:hAnsi="Open Sans Light" w:cs="Open Sans Light"/>
          <w:sz w:val="24"/>
          <w:szCs w:val="24"/>
        </w:rPr>
      </w:pPr>
      <w:bookmarkStart w:id="15" w:name="_Toc24616892"/>
      <w:r w:rsidRPr="00B72C37">
        <w:rPr>
          <w:rFonts w:ascii="Open Sans Light" w:hAnsi="Open Sans Light" w:cs="Open Sans Light"/>
          <w:sz w:val="24"/>
          <w:szCs w:val="24"/>
        </w:rPr>
        <w:t>Review and evaluation mechanisms</w:t>
      </w:r>
      <w:bookmarkEnd w:id="15"/>
    </w:p>
    <w:p w14:paraId="2C7F9E1F" w14:textId="082916A3" w:rsidR="00AC4330" w:rsidRPr="00B72C37" w:rsidRDefault="00A90858" w:rsidP="00C661A9">
      <w:pPr>
        <w:jc w:val="both"/>
        <w:rPr>
          <w:rFonts w:ascii="Open Sans Light" w:hAnsi="Open Sans Light" w:cs="Open Sans Light"/>
          <w:szCs w:val="24"/>
        </w:rPr>
      </w:pPr>
      <w:r w:rsidRPr="00B72C37">
        <w:rPr>
          <w:rFonts w:ascii="Open Sans Light" w:hAnsi="Open Sans Light" w:cs="Open Sans Light"/>
          <w:szCs w:val="24"/>
        </w:rPr>
        <w:t>This plan</w:t>
      </w:r>
      <w:r w:rsidR="00723647" w:rsidRPr="00B72C37">
        <w:rPr>
          <w:rFonts w:ascii="Open Sans Light" w:hAnsi="Open Sans Light" w:cs="Open Sans Light"/>
          <w:szCs w:val="24"/>
        </w:rPr>
        <w:t xml:space="preserve"> will be </w:t>
      </w:r>
      <w:r w:rsidR="004C5422" w:rsidRPr="00B72C37">
        <w:rPr>
          <w:rFonts w:ascii="Open Sans Light" w:hAnsi="Open Sans Light" w:cs="Open Sans Light"/>
          <w:szCs w:val="24"/>
        </w:rPr>
        <w:t>reviewed</w:t>
      </w:r>
      <w:r w:rsidR="00723647" w:rsidRPr="00B72C37">
        <w:rPr>
          <w:rFonts w:ascii="Open Sans Light" w:hAnsi="Open Sans Light" w:cs="Open Sans Light"/>
          <w:szCs w:val="24"/>
        </w:rPr>
        <w:t xml:space="preserve"> at least every five years, in accordance with </w:t>
      </w:r>
      <w:r w:rsidR="00407584" w:rsidRPr="00B72C37">
        <w:rPr>
          <w:rFonts w:ascii="Open Sans Light" w:hAnsi="Open Sans Light" w:cs="Open Sans Light"/>
          <w:szCs w:val="24"/>
        </w:rPr>
        <w:t>t</w:t>
      </w:r>
      <w:r w:rsidR="00723647" w:rsidRPr="00B72C37">
        <w:rPr>
          <w:rFonts w:ascii="Open Sans Light" w:hAnsi="Open Sans Light" w:cs="Open Sans Light"/>
          <w:szCs w:val="24"/>
        </w:rPr>
        <w:t xml:space="preserve">he </w:t>
      </w:r>
      <w:r w:rsidR="00723647" w:rsidRPr="00B72C37">
        <w:rPr>
          <w:rFonts w:ascii="Open Sans Light" w:hAnsi="Open Sans Light" w:cs="Open Sans Light"/>
          <w:i/>
          <w:szCs w:val="24"/>
        </w:rPr>
        <w:t>Disability Services Act</w:t>
      </w:r>
      <w:r w:rsidR="005C3922" w:rsidRPr="00B72C37">
        <w:rPr>
          <w:rFonts w:ascii="Open Sans Light" w:hAnsi="Open Sans Light" w:cs="Open Sans Light"/>
          <w:i/>
          <w:szCs w:val="24"/>
        </w:rPr>
        <w:t xml:space="preserve"> 1993</w:t>
      </w:r>
      <w:r w:rsidR="00723647" w:rsidRPr="00B72C37">
        <w:rPr>
          <w:rFonts w:ascii="Open Sans Light" w:hAnsi="Open Sans Light" w:cs="Open Sans Light"/>
          <w:i/>
          <w:szCs w:val="24"/>
        </w:rPr>
        <w:t>.</w:t>
      </w:r>
    </w:p>
    <w:p w14:paraId="36E1E0C1" w14:textId="77777777" w:rsidR="004C5422" w:rsidRPr="00B72C37" w:rsidRDefault="004C5422" w:rsidP="00C661A9">
      <w:pPr>
        <w:pStyle w:val="Heading2"/>
        <w:ind w:left="0"/>
        <w:jc w:val="both"/>
        <w:rPr>
          <w:rFonts w:ascii="Open Sans Light" w:hAnsi="Open Sans Light" w:cs="Open Sans Light"/>
          <w:sz w:val="24"/>
          <w:szCs w:val="24"/>
        </w:rPr>
      </w:pPr>
      <w:bookmarkStart w:id="16" w:name="_Toc24616893"/>
      <w:r w:rsidRPr="00B72C37">
        <w:rPr>
          <w:rFonts w:ascii="Open Sans Light" w:hAnsi="Open Sans Light" w:cs="Open Sans Light"/>
          <w:sz w:val="24"/>
          <w:szCs w:val="24"/>
        </w:rPr>
        <w:t>Monitoring and reporting on the D</w:t>
      </w:r>
      <w:r w:rsidR="005C3922" w:rsidRPr="00B72C37">
        <w:rPr>
          <w:rFonts w:ascii="Open Sans Light" w:hAnsi="Open Sans Light" w:cs="Open Sans Light"/>
          <w:sz w:val="24"/>
          <w:szCs w:val="24"/>
        </w:rPr>
        <w:t xml:space="preserve">isability </w:t>
      </w:r>
      <w:r w:rsidR="00586FBC" w:rsidRPr="00B72C37">
        <w:rPr>
          <w:rFonts w:ascii="Open Sans Light" w:hAnsi="Open Sans Light" w:cs="Open Sans Light"/>
          <w:sz w:val="24"/>
          <w:szCs w:val="24"/>
        </w:rPr>
        <w:t>A</w:t>
      </w:r>
      <w:r w:rsidR="00903E37" w:rsidRPr="00B72C37">
        <w:rPr>
          <w:rFonts w:ascii="Open Sans Light" w:hAnsi="Open Sans Light" w:cs="Open Sans Light"/>
          <w:sz w:val="24"/>
          <w:szCs w:val="24"/>
        </w:rPr>
        <w:t>ccess</w:t>
      </w:r>
      <w:r w:rsidR="005C3922" w:rsidRPr="00B72C37">
        <w:rPr>
          <w:rFonts w:ascii="Open Sans Light" w:hAnsi="Open Sans Light" w:cs="Open Sans Light"/>
          <w:sz w:val="24"/>
          <w:szCs w:val="24"/>
        </w:rPr>
        <w:t xml:space="preserve"> </w:t>
      </w:r>
      <w:r w:rsidR="00802BF1" w:rsidRPr="00B72C37">
        <w:rPr>
          <w:rFonts w:ascii="Open Sans Light" w:hAnsi="Open Sans Light" w:cs="Open Sans Light"/>
          <w:sz w:val="24"/>
          <w:szCs w:val="24"/>
        </w:rPr>
        <w:t xml:space="preserve">and </w:t>
      </w:r>
      <w:r w:rsidRPr="00B72C37">
        <w:rPr>
          <w:rFonts w:ascii="Open Sans Light" w:hAnsi="Open Sans Light" w:cs="Open Sans Light"/>
          <w:sz w:val="24"/>
          <w:szCs w:val="24"/>
        </w:rPr>
        <w:t>I</w:t>
      </w:r>
      <w:r w:rsidR="00903E37" w:rsidRPr="00B72C37">
        <w:rPr>
          <w:rFonts w:ascii="Open Sans Light" w:hAnsi="Open Sans Light" w:cs="Open Sans Light"/>
          <w:sz w:val="24"/>
          <w:szCs w:val="24"/>
        </w:rPr>
        <w:t xml:space="preserve">nclusion </w:t>
      </w:r>
      <w:r w:rsidRPr="00B72C37">
        <w:rPr>
          <w:rFonts w:ascii="Open Sans Light" w:hAnsi="Open Sans Light" w:cs="Open Sans Light"/>
          <w:sz w:val="24"/>
          <w:szCs w:val="24"/>
        </w:rPr>
        <w:t>P</w:t>
      </w:r>
      <w:r w:rsidR="00903E37" w:rsidRPr="00B72C37">
        <w:rPr>
          <w:rFonts w:ascii="Open Sans Light" w:hAnsi="Open Sans Light" w:cs="Open Sans Light"/>
          <w:sz w:val="24"/>
          <w:szCs w:val="24"/>
        </w:rPr>
        <w:t>lan</w:t>
      </w:r>
      <w:bookmarkEnd w:id="16"/>
    </w:p>
    <w:p w14:paraId="12782F9F" w14:textId="7FE9223E" w:rsidR="00723647" w:rsidRPr="00B72C37" w:rsidRDefault="00DE607F" w:rsidP="00C661A9">
      <w:pPr>
        <w:jc w:val="both"/>
        <w:rPr>
          <w:rFonts w:ascii="Open Sans Light" w:hAnsi="Open Sans Light" w:cs="Open Sans Light"/>
          <w:szCs w:val="24"/>
        </w:rPr>
      </w:pPr>
      <w:r w:rsidRPr="00B72C37">
        <w:rPr>
          <w:rFonts w:ascii="Open Sans Light" w:hAnsi="Open Sans Light" w:cs="Open Sans Light"/>
          <w:szCs w:val="24"/>
        </w:rPr>
        <w:t xml:space="preserve">Updates </w:t>
      </w:r>
      <w:r w:rsidR="004C5422" w:rsidRPr="00B72C37">
        <w:rPr>
          <w:rFonts w:ascii="Open Sans Light" w:hAnsi="Open Sans Light" w:cs="Open Sans Light"/>
          <w:szCs w:val="24"/>
        </w:rPr>
        <w:t xml:space="preserve">will be provided to the </w:t>
      </w:r>
      <w:r w:rsidRPr="00B72C37">
        <w:rPr>
          <w:rFonts w:ascii="Open Sans Light" w:hAnsi="Open Sans Light" w:cs="Open Sans Light"/>
          <w:szCs w:val="24"/>
        </w:rPr>
        <w:t>s</w:t>
      </w:r>
      <w:r w:rsidR="004C5422" w:rsidRPr="00B72C37">
        <w:rPr>
          <w:rFonts w:ascii="Open Sans Light" w:hAnsi="Open Sans Light" w:cs="Open Sans Light"/>
          <w:szCs w:val="24"/>
        </w:rPr>
        <w:t xml:space="preserve">enior </w:t>
      </w:r>
      <w:r w:rsidRPr="00B72C37">
        <w:rPr>
          <w:rFonts w:ascii="Open Sans Light" w:hAnsi="Open Sans Light" w:cs="Open Sans Light"/>
          <w:szCs w:val="24"/>
        </w:rPr>
        <w:t>management group</w:t>
      </w:r>
      <w:r w:rsidR="004C5422" w:rsidRPr="00B72C37">
        <w:rPr>
          <w:rFonts w:ascii="Open Sans Light" w:hAnsi="Open Sans Light" w:cs="Open Sans Light"/>
          <w:szCs w:val="24"/>
        </w:rPr>
        <w:t>.</w:t>
      </w:r>
      <w:r w:rsidR="00B652A3" w:rsidRPr="00B72C37">
        <w:rPr>
          <w:rFonts w:ascii="Open Sans Light" w:hAnsi="Open Sans Light" w:cs="Open Sans Light"/>
          <w:szCs w:val="24"/>
        </w:rPr>
        <w:t xml:space="preserve"> </w:t>
      </w:r>
    </w:p>
    <w:p w14:paraId="30B6D959" w14:textId="79E33169" w:rsidR="00AA01B1" w:rsidRPr="00B72C37" w:rsidRDefault="0087566D" w:rsidP="00C661A9">
      <w:pPr>
        <w:jc w:val="both"/>
        <w:rPr>
          <w:rFonts w:ascii="Open Sans Light" w:hAnsi="Open Sans Light" w:cs="Open Sans Light"/>
          <w:szCs w:val="24"/>
        </w:rPr>
      </w:pPr>
      <w:r w:rsidRPr="00B72C37">
        <w:rPr>
          <w:rFonts w:ascii="Open Sans Light" w:hAnsi="Open Sans Light" w:cs="Open Sans Light"/>
          <w:szCs w:val="24"/>
        </w:rPr>
        <w:t xml:space="preserve">We </w:t>
      </w:r>
      <w:r w:rsidR="00AA01B1" w:rsidRPr="00B72C37">
        <w:rPr>
          <w:rFonts w:ascii="Open Sans Light" w:hAnsi="Open Sans Light" w:cs="Open Sans Light"/>
          <w:szCs w:val="24"/>
        </w:rPr>
        <w:t xml:space="preserve">will report on the implementation of the DAIP through </w:t>
      </w:r>
      <w:r w:rsidRPr="00B72C37">
        <w:rPr>
          <w:rFonts w:ascii="Open Sans Light" w:hAnsi="Open Sans Light" w:cs="Open Sans Light"/>
          <w:szCs w:val="24"/>
        </w:rPr>
        <w:t>our</w:t>
      </w:r>
      <w:r w:rsidR="00AA01B1" w:rsidRPr="00B72C37">
        <w:rPr>
          <w:rFonts w:ascii="Open Sans Light" w:hAnsi="Open Sans Light" w:cs="Open Sans Light"/>
          <w:szCs w:val="24"/>
        </w:rPr>
        <w:t xml:space="preserve"> Annual Report and the prescribed progress reporting template to the </w:t>
      </w:r>
      <w:r w:rsidR="00925062" w:rsidRPr="00B72C37">
        <w:rPr>
          <w:rFonts w:ascii="Open Sans Light" w:eastAsia="Calibri" w:hAnsi="Open Sans Light" w:cs="Open Sans Light"/>
          <w:szCs w:val="24"/>
        </w:rPr>
        <w:t>Department of Communities</w:t>
      </w:r>
      <w:r w:rsidR="00ED4817" w:rsidRPr="00B72C37">
        <w:rPr>
          <w:rFonts w:ascii="Open Sans Light" w:eastAsia="Calibri" w:hAnsi="Open Sans Light" w:cs="Open Sans Light"/>
          <w:szCs w:val="24"/>
        </w:rPr>
        <w:t xml:space="preserve"> </w:t>
      </w:r>
      <w:r w:rsidR="00AA01B1" w:rsidRPr="00B72C37">
        <w:rPr>
          <w:rFonts w:ascii="Open Sans Light" w:hAnsi="Open Sans Light" w:cs="Open Sans Light"/>
          <w:szCs w:val="24"/>
        </w:rPr>
        <w:t>by 31 July each year.</w:t>
      </w:r>
    </w:p>
    <w:p w14:paraId="71BD0385" w14:textId="77777777" w:rsidR="00735849" w:rsidRPr="00B72C37" w:rsidRDefault="00735849" w:rsidP="00780048">
      <w:pPr>
        <w:rPr>
          <w:rFonts w:ascii="Open Sans Light" w:hAnsi="Open Sans Light" w:cs="Open Sans Light"/>
          <w:szCs w:val="24"/>
        </w:rPr>
        <w:sectPr w:rsidR="00735849" w:rsidRPr="00B72C37" w:rsidSect="00735849">
          <w:footerReference w:type="default" r:id="rId19"/>
          <w:type w:val="oddPage"/>
          <w:pgSz w:w="11906" w:h="16838"/>
          <w:pgMar w:top="1440" w:right="1440" w:bottom="1440" w:left="1440" w:header="708" w:footer="708" w:gutter="0"/>
          <w:cols w:space="708"/>
          <w:docGrid w:linePitch="360"/>
        </w:sectPr>
      </w:pPr>
    </w:p>
    <w:tbl>
      <w:tblPr>
        <w:tblW w:w="9072" w:type="dxa"/>
        <w:shd w:val="clear" w:color="auto" w:fill="CCCCCC"/>
        <w:tblLook w:val="0000" w:firstRow="0" w:lastRow="0" w:firstColumn="0" w:lastColumn="0" w:noHBand="0" w:noVBand="0"/>
      </w:tblPr>
      <w:tblGrid>
        <w:gridCol w:w="9072"/>
      </w:tblGrid>
      <w:tr w:rsidR="00E34B5F" w:rsidRPr="006E1B20" w14:paraId="6DD5FED3" w14:textId="77777777" w:rsidTr="0082355B">
        <w:trPr>
          <w:trHeight w:val="1351"/>
        </w:trPr>
        <w:tc>
          <w:tcPr>
            <w:tcW w:w="9072" w:type="dxa"/>
            <w:shd w:val="clear" w:color="auto" w:fill="E0E0E0"/>
            <w:vAlign w:val="center"/>
          </w:tcPr>
          <w:p w14:paraId="7B3CFD80" w14:textId="77777777" w:rsidR="00E34B5F" w:rsidRPr="00B72C37" w:rsidRDefault="00E34B5F" w:rsidP="00AA38ED">
            <w:pPr>
              <w:pStyle w:val="Heading1"/>
              <w:rPr>
                <w:rFonts w:ascii="Open Sans Light" w:hAnsi="Open Sans Light" w:cs="Open Sans Light"/>
                <w:sz w:val="24"/>
                <w:szCs w:val="24"/>
              </w:rPr>
            </w:pPr>
            <w:r w:rsidRPr="00B72C37">
              <w:rPr>
                <w:rFonts w:ascii="Open Sans Light" w:hAnsi="Open Sans Light" w:cs="Open Sans Light"/>
                <w:b/>
                <w:color w:val="221E1F"/>
                <w:sz w:val="24"/>
                <w:szCs w:val="24"/>
              </w:rPr>
              <w:lastRenderedPageBreak/>
              <w:br w:type="page"/>
            </w:r>
            <w:bookmarkStart w:id="17" w:name="_Toc24616894"/>
            <w:r w:rsidRPr="00B72C37">
              <w:rPr>
                <w:rFonts w:ascii="Open Sans Light" w:hAnsi="Open Sans Light" w:cs="Open Sans Light"/>
                <w:sz w:val="24"/>
                <w:szCs w:val="24"/>
              </w:rPr>
              <w:t>Appendix B</w:t>
            </w:r>
            <w:r w:rsidR="00D627E9" w:rsidRPr="00B72C37">
              <w:rPr>
                <w:rFonts w:ascii="Open Sans Light" w:hAnsi="Open Sans Light" w:cs="Open Sans Light"/>
                <w:sz w:val="24"/>
                <w:szCs w:val="24"/>
              </w:rPr>
              <w:t>:</w:t>
            </w:r>
            <w:r w:rsidR="00B652A3" w:rsidRPr="00B72C37">
              <w:rPr>
                <w:rFonts w:ascii="Open Sans Light" w:hAnsi="Open Sans Light" w:cs="Open Sans Light"/>
                <w:sz w:val="24"/>
                <w:szCs w:val="24"/>
              </w:rPr>
              <w:t xml:space="preserve"> </w:t>
            </w:r>
            <w:r w:rsidRPr="00B72C37">
              <w:rPr>
                <w:rFonts w:ascii="Open Sans Light" w:hAnsi="Open Sans Light" w:cs="Open Sans Light"/>
                <w:sz w:val="24"/>
                <w:szCs w:val="24"/>
              </w:rPr>
              <w:br/>
              <w:t>Facts on disability</w:t>
            </w:r>
            <w:bookmarkEnd w:id="17"/>
          </w:p>
        </w:tc>
      </w:tr>
      <w:tr w:rsidR="00E34B5F" w:rsidRPr="006E1B20" w14:paraId="526A9972" w14:textId="77777777" w:rsidTr="0082355B">
        <w:trPr>
          <w:trHeight w:val="270"/>
        </w:trPr>
        <w:tc>
          <w:tcPr>
            <w:tcW w:w="9072" w:type="dxa"/>
            <w:shd w:val="clear" w:color="auto" w:fill="808080"/>
          </w:tcPr>
          <w:p w14:paraId="459DD113" w14:textId="77777777" w:rsidR="00E34B5F" w:rsidRPr="00B72C37" w:rsidRDefault="00E34B5F" w:rsidP="00C64AD0">
            <w:pPr>
              <w:rPr>
                <w:rFonts w:ascii="Open Sans Light" w:hAnsi="Open Sans Light" w:cs="Open Sans Light"/>
                <w:szCs w:val="24"/>
              </w:rPr>
            </w:pPr>
          </w:p>
        </w:tc>
      </w:tr>
    </w:tbl>
    <w:p w14:paraId="5E8D988F" w14:textId="77777777" w:rsidR="00802BF1" w:rsidRPr="00B72C37" w:rsidRDefault="00802BF1" w:rsidP="00C661A9">
      <w:pPr>
        <w:jc w:val="both"/>
        <w:rPr>
          <w:rFonts w:ascii="Open Sans Light" w:hAnsi="Open Sans Light" w:cs="Open Sans Light"/>
          <w:szCs w:val="24"/>
        </w:rPr>
      </w:pPr>
    </w:p>
    <w:p w14:paraId="7922803C" w14:textId="77533508" w:rsidR="00E34B5F" w:rsidRPr="00B72C37" w:rsidRDefault="00214349">
      <w:pPr>
        <w:jc w:val="both"/>
        <w:rPr>
          <w:rFonts w:ascii="Open Sans Light" w:hAnsi="Open Sans Light" w:cs="Open Sans Light"/>
          <w:szCs w:val="24"/>
        </w:rPr>
      </w:pPr>
      <w:r w:rsidRPr="00B72C37">
        <w:rPr>
          <w:rFonts w:ascii="Open Sans Light" w:hAnsi="Open Sans Light" w:cs="Open Sans Light"/>
          <w:szCs w:val="24"/>
        </w:rPr>
        <w:t>A disability can be defined as any continuing condition that restricts everyday activities</w:t>
      </w:r>
      <w:r w:rsidR="004F5B34" w:rsidRPr="00B72C37">
        <w:rPr>
          <w:rFonts w:ascii="Open Sans Light" w:hAnsi="Open Sans Light" w:cs="Open Sans Light"/>
          <w:szCs w:val="24"/>
        </w:rPr>
        <w:t>,</w:t>
      </w:r>
      <w:r w:rsidRPr="00B72C37">
        <w:rPr>
          <w:rFonts w:ascii="Open Sans Light" w:hAnsi="Open Sans Light" w:cs="Open Sans Light"/>
          <w:szCs w:val="24"/>
          <w:vertAlign w:val="superscript"/>
        </w:rPr>
        <w:footnoteReference w:id="2"/>
      </w:r>
      <w:r w:rsidR="004F5B34" w:rsidRPr="00B72C37">
        <w:rPr>
          <w:rFonts w:ascii="Open Sans Light" w:hAnsi="Open Sans Light" w:cs="Open Sans Light"/>
          <w:szCs w:val="24"/>
        </w:rPr>
        <w:t xml:space="preserve"> a person’s mental, sensory or mobility functions.</w:t>
      </w:r>
      <w:r w:rsidR="004F5B34" w:rsidRPr="00B72C37">
        <w:rPr>
          <w:rStyle w:val="FootnoteReference"/>
          <w:rFonts w:ascii="Open Sans Light" w:hAnsi="Open Sans Light" w:cs="Open Sans Light"/>
          <w:szCs w:val="24"/>
        </w:rPr>
        <w:footnoteReference w:id="3"/>
      </w:r>
      <w:r w:rsidRPr="00B72C37">
        <w:rPr>
          <w:rFonts w:ascii="Open Sans Light" w:hAnsi="Open Sans Light" w:cs="Open Sans Light"/>
          <w:szCs w:val="24"/>
          <w:vertAlign w:val="superscript"/>
        </w:rPr>
        <w:t xml:space="preserve"> </w:t>
      </w:r>
      <w:r w:rsidRPr="00B72C37">
        <w:rPr>
          <w:rFonts w:ascii="Open Sans Light" w:hAnsi="Open Sans Light" w:cs="Open Sans Light"/>
          <w:szCs w:val="24"/>
        </w:rPr>
        <w:t>The term disability may refer to any intellectual, psychiatric, cognitive, neurological, sensory</w:t>
      </w:r>
      <w:r w:rsidR="00802BF1" w:rsidRPr="00B72C37">
        <w:rPr>
          <w:rFonts w:ascii="Open Sans Light" w:hAnsi="Open Sans Light" w:cs="Open Sans Light"/>
          <w:szCs w:val="24"/>
        </w:rPr>
        <w:t>,</w:t>
      </w:r>
      <w:r w:rsidRPr="00B72C37">
        <w:rPr>
          <w:rFonts w:ascii="Open Sans Light" w:hAnsi="Open Sans Light" w:cs="Open Sans Light"/>
          <w:szCs w:val="24"/>
        </w:rPr>
        <w:t xml:space="preserve"> or physical impairment</w:t>
      </w:r>
      <w:r w:rsidR="00453215" w:rsidRPr="00B72C37">
        <w:rPr>
          <w:rFonts w:ascii="Open Sans Light" w:hAnsi="Open Sans Light" w:cs="Open Sans Light"/>
          <w:szCs w:val="24"/>
        </w:rPr>
        <w:t>,</w:t>
      </w:r>
      <w:r w:rsidR="00802BF1" w:rsidRPr="00B72C37">
        <w:rPr>
          <w:rFonts w:ascii="Open Sans Light" w:hAnsi="Open Sans Light" w:cs="Open Sans Light"/>
          <w:szCs w:val="24"/>
        </w:rPr>
        <w:t xml:space="preserve"> or a combination of those impairments and which is permanent or likely to be permanent</w:t>
      </w:r>
      <w:r w:rsidRPr="00B72C37">
        <w:rPr>
          <w:rFonts w:ascii="Open Sans Light" w:hAnsi="Open Sans Light" w:cs="Open Sans Light"/>
          <w:szCs w:val="24"/>
        </w:rPr>
        <w:t>.</w:t>
      </w:r>
      <w:r w:rsidRPr="00B72C37">
        <w:rPr>
          <w:rFonts w:ascii="Open Sans Light" w:hAnsi="Open Sans Light" w:cs="Open Sans Light"/>
          <w:szCs w:val="24"/>
          <w:vertAlign w:val="superscript"/>
        </w:rPr>
        <w:footnoteReference w:id="4"/>
      </w:r>
      <w:r w:rsidRPr="00B72C37">
        <w:rPr>
          <w:rFonts w:ascii="Open Sans Light" w:hAnsi="Open Sans Light" w:cs="Open Sans Light"/>
          <w:szCs w:val="24"/>
        </w:rPr>
        <w:t xml:space="preserve"> A disability </w:t>
      </w:r>
      <w:r w:rsidR="00453215" w:rsidRPr="00B72C37">
        <w:rPr>
          <w:rFonts w:ascii="Open Sans Light" w:hAnsi="Open Sans Light" w:cs="Open Sans Light"/>
          <w:szCs w:val="24"/>
        </w:rPr>
        <w:t xml:space="preserve">results in a substantially </w:t>
      </w:r>
      <w:r w:rsidRPr="00B72C37">
        <w:rPr>
          <w:rFonts w:ascii="Open Sans Light" w:hAnsi="Open Sans Light" w:cs="Open Sans Light"/>
          <w:szCs w:val="24"/>
        </w:rPr>
        <w:t>reduced capacity</w:t>
      </w:r>
      <w:r w:rsidR="00453215" w:rsidRPr="00B72C37">
        <w:rPr>
          <w:rFonts w:ascii="Open Sans Light" w:hAnsi="Open Sans Light" w:cs="Open Sans Light"/>
          <w:szCs w:val="24"/>
        </w:rPr>
        <w:t xml:space="preserve"> of the person</w:t>
      </w:r>
      <w:r w:rsidRPr="00B72C37">
        <w:rPr>
          <w:rFonts w:ascii="Open Sans Light" w:hAnsi="Open Sans Light" w:cs="Open Sans Light"/>
          <w:szCs w:val="24"/>
        </w:rPr>
        <w:t xml:space="preserve"> to communicate, interact socially, learn or move about.</w:t>
      </w:r>
      <w:r w:rsidRPr="00B72C37">
        <w:rPr>
          <w:rFonts w:ascii="Open Sans Light" w:hAnsi="Open Sans Light" w:cs="Open Sans Light"/>
          <w:szCs w:val="24"/>
          <w:vertAlign w:val="superscript"/>
        </w:rPr>
        <w:footnoteReference w:id="5"/>
      </w:r>
    </w:p>
    <w:p w14:paraId="499F7FD2" w14:textId="4F908518" w:rsidR="00E34B5F" w:rsidRPr="00B72C37" w:rsidRDefault="00384695" w:rsidP="00C661A9">
      <w:pPr>
        <w:jc w:val="both"/>
        <w:rPr>
          <w:rFonts w:ascii="Open Sans Light" w:hAnsi="Open Sans Light" w:cs="Open Sans Light"/>
          <w:szCs w:val="24"/>
        </w:rPr>
      </w:pPr>
      <w:r w:rsidRPr="00B72C37">
        <w:rPr>
          <w:rFonts w:ascii="Open Sans Light" w:hAnsi="Open Sans Light" w:cs="Open Sans Light"/>
          <w:szCs w:val="24"/>
        </w:rPr>
        <w:t>There are many types of disability, with physical disability being the most prevalent.</w:t>
      </w:r>
      <w:r w:rsidRPr="00B72C37">
        <w:rPr>
          <w:rFonts w:ascii="Open Sans Light" w:hAnsi="Open Sans Light" w:cs="Open Sans Light"/>
          <w:szCs w:val="24"/>
          <w:vertAlign w:val="superscript"/>
        </w:rPr>
        <w:footnoteReference w:id="6"/>
      </w:r>
      <w:r w:rsidR="00B652A3" w:rsidRPr="00B72C37">
        <w:rPr>
          <w:rFonts w:ascii="Open Sans Light" w:hAnsi="Open Sans Light" w:cs="Open Sans Light"/>
          <w:szCs w:val="24"/>
        </w:rPr>
        <w:t xml:space="preserve"> </w:t>
      </w:r>
      <w:r w:rsidRPr="00B72C37">
        <w:rPr>
          <w:rFonts w:ascii="Open Sans Light" w:hAnsi="Open Sans Light" w:cs="Open Sans Light"/>
          <w:szCs w:val="24"/>
        </w:rPr>
        <w:t>A disability may be visible or hidden and for many people, can have significant impact on their capacity for communication, social interaction, learning or mobility. The very nature of the physical, social and cultural structure of our environment can present barriers to inclusion and access for people with disability.</w:t>
      </w:r>
      <w:r w:rsidR="00B652A3" w:rsidRPr="00B72C37">
        <w:rPr>
          <w:rFonts w:ascii="Open Sans Light" w:hAnsi="Open Sans Light" w:cs="Open Sans Light"/>
          <w:szCs w:val="24"/>
        </w:rPr>
        <w:t xml:space="preserve"> </w:t>
      </w:r>
      <w:r w:rsidRPr="00B72C37">
        <w:rPr>
          <w:rFonts w:ascii="Open Sans Light" w:hAnsi="Open Sans Light" w:cs="Open Sans Light"/>
          <w:szCs w:val="24"/>
        </w:rPr>
        <w:t>It can also be adapted and altered to be inclusive and accessible.</w:t>
      </w:r>
      <w:r w:rsidR="00B652A3" w:rsidRPr="00B72C37">
        <w:rPr>
          <w:rFonts w:ascii="Open Sans Light" w:hAnsi="Open Sans Light" w:cs="Open Sans Light"/>
          <w:szCs w:val="24"/>
        </w:rPr>
        <w:t xml:space="preserve"> </w:t>
      </w:r>
      <w:r w:rsidRPr="00B72C37">
        <w:rPr>
          <w:rFonts w:ascii="Open Sans Light" w:hAnsi="Open Sans Light" w:cs="Open Sans Light"/>
          <w:szCs w:val="24"/>
        </w:rPr>
        <w:t>Inclusion of people with disability is underpinned by respecting, accepting and welcoming people into community life; recognising their value and strengths and providing opportunities to participate, give and receive as</w:t>
      </w:r>
      <w:r w:rsidR="00860DDD" w:rsidRPr="00B72C37">
        <w:rPr>
          <w:rFonts w:ascii="Open Sans Light" w:hAnsi="Open Sans Light" w:cs="Open Sans Light"/>
          <w:szCs w:val="24"/>
        </w:rPr>
        <w:t xml:space="preserve"> members</w:t>
      </w:r>
      <w:r w:rsidRPr="00B72C37">
        <w:rPr>
          <w:rFonts w:ascii="Open Sans Light" w:hAnsi="Open Sans Light" w:cs="Open Sans Light"/>
          <w:szCs w:val="24"/>
        </w:rPr>
        <w:t xml:space="preserve"> </w:t>
      </w:r>
      <w:r w:rsidR="00E27831" w:rsidRPr="00B72C37">
        <w:rPr>
          <w:rFonts w:ascii="Open Sans Light" w:hAnsi="Open Sans Light" w:cs="Open Sans Light"/>
          <w:szCs w:val="24"/>
        </w:rPr>
        <w:t>of</w:t>
      </w:r>
      <w:r w:rsidRPr="00B72C37">
        <w:rPr>
          <w:rFonts w:ascii="Open Sans Light" w:hAnsi="Open Sans Light" w:cs="Open Sans Light"/>
          <w:szCs w:val="24"/>
        </w:rPr>
        <w:t xml:space="preserve"> the community.</w:t>
      </w:r>
    </w:p>
    <w:sectPr w:rsidR="00E34B5F" w:rsidRPr="00B72C37" w:rsidSect="00735849">
      <w:footerReference w:type="default" r:id="rId20"/>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77FFE" w14:textId="77777777" w:rsidR="00E23E54" w:rsidRDefault="00E23E54" w:rsidP="0078324F">
      <w:pPr>
        <w:spacing w:after="0" w:line="240" w:lineRule="auto"/>
      </w:pPr>
      <w:r>
        <w:separator/>
      </w:r>
    </w:p>
  </w:endnote>
  <w:endnote w:type="continuationSeparator" w:id="0">
    <w:p w14:paraId="07CF2473" w14:textId="77777777" w:rsidR="00E23E54" w:rsidRDefault="00E23E54" w:rsidP="0078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34020"/>
      <w:docPartObj>
        <w:docPartGallery w:val="Page Numbers (Bottom of Page)"/>
        <w:docPartUnique/>
      </w:docPartObj>
    </w:sdtPr>
    <w:sdtEndPr>
      <w:rPr>
        <w:sz w:val="20"/>
        <w:szCs w:val="20"/>
      </w:rPr>
    </w:sdtEndPr>
    <w:sdtContent>
      <w:p w14:paraId="32B75D2B" w14:textId="67585A21" w:rsidR="004A32BF" w:rsidRPr="00CB56ED" w:rsidRDefault="004A32BF" w:rsidP="003B2050">
        <w:pPr>
          <w:pStyle w:val="Footer"/>
          <w:jc w:val="center"/>
          <w:rPr>
            <w:sz w:val="20"/>
            <w:szCs w:val="20"/>
          </w:rPr>
        </w:pPr>
        <w:r w:rsidRPr="00CB56ED">
          <w:rPr>
            <w:sz w:val="20"/>
            <w:szCs w:val="20"/>
          </w:rPr>
          <w:fldChar w:fldCharType="begin"/>
        </w:r>
        <w:r w:rsidRPr="00CB56ED">
          <w:rPr>
            <w:sz w:val="20"/>
            <w:szCs w:val="20"/>
          </w:rPr>
          <w:instrText xml:space="preserve"> PAGE   \* MERGEFORMAT </w:instrText>
        </w:r>
        <w:r w:rsidRPr="00CB56ED">
          <w:rPr>
            <w:sz w:val="20"/>
            <w:szCs w:val="20"/>
          </w:rPr>
          <w:fldChar w:fldCharType="separate"/>
        </w:r>
        <w:r w:rsidR="00E90E70" w:rsidRPr="00E90E70">
          <w:rPr>
            <w:rFonts w:asciiTheme="minorHAnsi" w:hAnsiTheme="minorHAnsi" w:cstheme="minorHAnsi"/>
            <w:noProof/>
            <w:color w:val="auto"/>
            <w:sz w:val="20"/>
            <w:szCs w:val="20"/>
          </w:rPr>
          <w:t>2</w:t>
        </w:r>
        <w:r w:rsidRPr="00CB56ED">
          <w:rPr>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48318"/>
      <w:docPartObj>
        <w:docPartGallery w:val="Page Numbers (Bottom of Page)"/>
        <w:docPartUnique/>
      </w:docPartObj>
    </w:sdtPr>
    <w:sdtEndPr>
      <w:rPr>
        <w:rFonts w:asciiTheme="minorHAnsi" w:hAnsiTheme="minorHAnsi" w:cstheme="minorHAnsi"/>
        <w:noProof/>
        <w:color w:val="auto"/>
        <w:sz w:val="20"/>
      </w:rPr>
    </w:sdtEndPr>
    <w:sdtContent>
      <w:p w14:paraId="67825E04" w14:textId="439C2C76" w:rsidR="007F34CC" w:rsidRPr="007F34CC" w:rsidRDefault="007F34CC">
        <w:pPr>
          <w:pStyle w:val="Footer"/>
          <w:jc w:val="center"/>
          <w:rPr>
            <w:rFonts w:asciiTheme="minorHAnsi" w:hAnsiTheme="minorHAnsi" w:cstheme="minorHAnsi"/>
            <w:color w:val="auto"/>
            <w:sz w:val="20"/>
          </w:rPr>
        </w:pPr>
        <w:r w:rsidRPr="007F34CC">
          <w:rPr>
            <w:rFonts w:asciiTheme="minorHAnsi" w:hAnsiTheme="minorHAnsi" w:cstheme="minorHAnsi"/>
            <w:color w:val="auto"/>
            <w:sz w:val="20"/>
          </w:rPr>
          <w:fldChar w:fldCharType="begin"/>
        </w:r>
        <w:r w:rsidRPr="007F34CC">
          <w:rPr>
            <w:rFonts w:asciiTheme="minorHAnsi" w:hAnsiTheme="minorHAnsi" w:cstheme="minorHAnsi"/>
            <w:color w:val="auto"/>
            <w:sz w:val="20"/>
          </w:rPr>
          <w:instrText xml:space="preserve"> PAGE   \* MERGEFORMAT </w:instrText>
        </w:r>
        <w:r w:rsidRPr="007F34CC">
          <w:rPr>
            <w:rFonts w:asciiTheme="minorHAnsi" w:hAnsiTheme="minorHAnsi" w:cstheme="minorHAnsi"/>
            <w:color w:val="auto"/>
            <w:sz w:val="20"/>
          </w:rPr>
          <w:fldChar w:fldCharType="separate"/>
        </w:r>
        <w:r w:rsidR="007F4021">
          <w:rPr>
            <w:rFonts w:asciiTheme="minorHAnsi" w:hAnsiTheme="minorHAnsi" w:cstheme="minorHAnsi"/>
            <w:noProof/>
            <w:color w:val="auto"/>
            <w:sz w:val="20"/>
          </w:rPr>
          <w:t>9</w:t>
        </w:r>
        <w:r w:rsidRPr="007F34CC">
          <w:rPr>
            <w:rFonts w:asciiTheme="minorHAnsi" w:hAnsiTheme="minorHAnsi" w:cstheme="minorHAnsi"/>
            <w:noProof/>
            <w:color w:val="auto"/>
            <w:sz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19996"/>
      <w:docPartObj>
        <w:docPartGallery w:val="Page Numbers (Bottom of Page)"/>
        <w:docPartUnique/>
      </w:docPartObj>
    </w:sdtPr>
    <w:sdtEndPr>
      <w:rPr>
        <w:sz w:val="20"/>
        <w:szCs w:val="20"/>
      </w:rPr>
    </w:sdtEndPr>
    <w:sdtContent>
      <w:p w14:paraId="635B1B79" w14:textId="7C892DD2" w:rsidR="007F34CC" w:rsidRPr="00CB56ED" w:rsidRDefault="007F34CC" w:rsidP="003B2050">
        <w:pPr>
          <w:pStyle w:val="Footer"/>
          <w:jc w:val="center"/>
          <w:rPr>
            <w:sz w:val="20"/>
            <w:szCs w:val="20"/>
          </w:rPr>
        </w:pPr>
        <w:r w:rsidRPr="00CB56ED">
          <w:rPr>
            <w:sz w:val="20"/>
            <w:szCs w:val="20"/>
          </w:rPr>
          <w:fldChar w:fldCharType="begin"/>
        </w:r>
        <w:r w:rsidRPr="00CB56ED">
          <w:rPr>
            <w:sz w:val="20"/>
            <w:szCs w:val="20"/>
          </w:rPr>
          <w:instrText xml:space="preserve"> PAGE   \* MERGEFORMAT </w:instrText>
        </w:r>
        <w:r w:rsidRPr="00CB56ED">
          <w:rPr>
            <w:sz w:val="20"/>
            <w:szCs w:val="20"/>
          </w:rPr>
          <w:fldChar w:fldCharType="separate"/>
        </w:r>
        <w:r w:rsidR="007F4021" w:rsidRPr="007F4021">
          <w:rPr>
            <w:rFonts w:asciiTheme="minorHAnsi" w:hAnsiTheme="minorHAnsi" w:cstheme="minorHAnsi"/>
            <w:noProof/>
            <w:color w:val="auto"/>
            <w:sz w:val="20"/>
            <w:szCs w:val="20"/>
          </w:rPr>
          <w:t>16</w:t>
        </w:r>
        <w:r w:rsidRPr="00CB56ED">
          <w:rPr>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62041"/>
      <w:docPartObj>
        <w:docPartGallery w:val="Page Numbers (Bottom of Page)"/>
        <w:docPartUnique/>
      </w:docPartObj>
    </w:sdtPr>
    <w:sdtEndPr>
      <w:rPr>
        <w:rFonts w:asciiTheme="minorHAnsi" w:hAnsiTheme="minorHAnsi" w:cstheme="minorHAnsi"/>
        <w:color w:val="auto"/>
        <w:sz w:val="20"/>
        <w:szCs w:val="20"/>
      </w:rPr>
    </w:sdtEndPr>
    <w:sdtContent>
      <w:p w14:paraId="21CBF80D" w14:textId="137FA527" w:rsidR="007F34CC" w:rsidRPr="00CB56ED" w:rsidRDefault="007F34CC" w:rsidP="003B2050">
        <w:pPr>
          <w:pStyle w:val="Footer"/>
          <w:jc w:val="center"/>
          <w:rPr>
            <w:sz w:val="20"/>
            <w:szCs w:val="20"/>
          </w:rPr>
        </w:pPr>
        <w:r w:rsidRPr="007F34CC">
          <w:rPr>
            <w:rFonts w:asciiTheme="minorHAnsi" w:hAnsiTheme="minorHAnsi" w:cstheme="minorHAnsi"/>
            <w:color w:val="auto"/>
            <w:sz w:val="20"/>
            <w:szCs w:val="20"/>
          </w:rPr>
          <w:fldChar w:fldCharType="begin"/>
        </w:r>
        <w:r w:rsidRPr="007F34CC">
          <w:rPr>
            <w:rFonts w:asciiTheme="minorHAnsi" w:hAnsiTheme="minorHAnsi" w:cstheme="minorHAnsi"/>
            <w:color w:val="auto"/>
            <w:sz w:val="20"/>
            <w:szCs w:val="20"/>
          </w:rPr>
          <w:instrText xml:space="preserve"> PAGE   \* MERGEFORMAT </w:instrText>
        </w:r>
        <w:r w:rsidRPr="007F34CC">
          <w:rPr>
            <w:rFonts w:asciiTheme="minorHAnsi" w:hAnsiTheme="minorHAnsi" w:cstheme="minorHAnsi"/>
            <w:color w:val="auto"/>
            <w:sz w:val="20"/>
            <w:szCs w:val="20"/>
          </w:rPr>
          <w:fldChar w:fldCharType="separate"/>
        </w:r>
        <w:r w:rsidR="007F4021">
          <w:rPr>
            <w:rFonts w:asciiTheme="minorHAnsi" w:hAnsiTheme="minorHAnsi" w:cstheme="minorHAnsi"/>
            <w:noProof/>
            <w:color w:val="auto"/>
            <w:sz w:val="20"/>
            <w:szCs w:val="20"/>
          </w:rPr>
          <w:t>17</w:t>
        </w:r>
        <w:r w:rsidRPr="007F34CC">
          <w:rPr>
            <w:rFonts w:asciiTheme="minorHAnsi" w:hAnsiTheme="minorHAnsi" w:cstheme="minorHAnsi"/>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9F95" w14:textId="1A56EDAE" w:rsidR="004A32BF" w:rsidRPr="00CB56ED" w:rsidRDefault="004A32BF">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0F1C" w14:textId="2D1C82F5" w:rsidR="00107DA4" w:rsidRPr="007F34CC" w:rsidRDefault="00107DA4">
    <w:pPr>
      <w:pStyle w:val="Footer"/>
      <w:jc w:val="center"/>
      <w:rPr>
        <w:rFonts w:asciiTheme="minorHAnsi" w:hAnsiTheme="minorHAnsi" w:cstheme="minorHAnsi"/>
        <w:color w:val="auto"/>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929032"/>
      <w:docPartObj>
        <w:docPartGallery w:val="Page Numbers (Bottom of Page)"/>
        <w:docPartUnique/>
      </w:docPartObj>
    </w:sdtPr>
    <w:sdtEndPr>
      <w:rPr>
        <w:rFonts w:asciiTheme="minorHAnsi" w:hAnsiTheme="minorHAnsi" w:cstheme="minorHAnsi"/>
        <w:noProof/>
        <w:color w:val="auto"/>
        <w:sz w:val="20"/>
      </w:rPr>
    </w:sdtEndPr>
    <w:sdtContent>
      <w:p w14:paraId="21C96D05" w14:textId="6156C28D" w:rsidR="007F34CC" w:rsidRPr="007F34CC" w:rsidRDefault="007F34CC">
        <w:pPr>
          <w:pStyle w:val="Footer"/>
          <w:jc w:val="center"/>
          <w:rPr>
            <w:rFonts w:asciiTheme="minorHAnsi" w:hAnsiTheme="minorHAnsi" w:cstheme="minorHAnsi"/>
            <w:color w:val="auto"/>
            <w:sz w:val="20"/>
          </w:rPr>
        </w:pPr>
        <w:r w:rsidRPr="007F34CC">
          <w:rPr>
            <w:rFonts w:asciiTheme="minorHAnsi" w:hAnsiTheme="minorHAnsi" w:cstheme="minorHAnsi"/>
            <w:color w:val="auto"/>
            <w:sz w:val="20"/>
          </w:rPr>
          <w:fldChar w:fldCharType="begin"/>
        </w:r>
        <w:r w:rsidRPr="007F34CC">
          <w:rPr>
            <w:rFonts w:asciiTheme="minorHAnsi" w:hAnsiTheme="minorHAnsi" w:cstheme="minorHAnsi"/>
            <w:color w:val="auto"/>
            <w:sz w:val="20"/>
          </w:rPr>
          <w:instrText xml:space="preserve"> PAGE   \* MERGEFORMAT </w:instrText>
        </w:r>
        <w:r w:rsidRPr="007F34CC">
          <w:rPr>
            <w:rFonts w:asciiTheme="minorHAnsi" w:hAnsiTheme="minorHAnsi" w:cstheme="minorHAnsi"/>
            <w:color w:val="auto"/>
            <w:sz w:val="20"/>
          </w:rPr>
          <w:fldChar w:fldCharType="separate"/>
        </w:r>
        <w:r w:rsidR="007F4021">
          <w:rPr>
            <w:rFonts w:asciiTheme="minorHAnsi" w:hAnsiTheme="minorHAnsi" w:cstheme="minorHAnsi"/>
            <w:noProof/>
            <w:color w:val="auto"/>
            <w:sz w:val="20"/>
          </w:rPr>
          <w:t>1</w:t>
        </w:r>
        <w:r w:rsidRPr="007F34CC">
          <w:rPr>
            <w:rFonts w:asciiTheme="minorHAnsi" w:hAnsiTheme="minorHAnsi" w:cstheme="minorHAnsi"/>
            <w:noProof/>
            <w:color w:val="auto"/>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188095"/>
      <w:docPartObj>
        <w:docPartGallery w:val="Page Numbers (Bottom of Page)"/>
        <w:docPartUnique/>
      </w:docPartObj>
    </w:sdtPr>
    <w:sdtEndPr>
      <w:rPr>
        <w:sz w:val="20"/>
        <w:szCs w:val="20"/>
      </w:rPr>
    </w:sdtEndPr>
    <w:sdtContent>
      <w:p w14:paraId="3A9F0DD4" w14:textId="4516A6CC" w:rsidR="007F34CC" w:rsidRPr="00CB56ED" w:rsidRDefault="007F34CC" w:rsidP="003B2050">
        <w:pPr>
          <w:pStyle w:val="Footer"/>
          <w:jc w:val="center"/>
          <w:rPr>
            <w:sz w:val="20"/>
            <w:szCs w:val="20"/>
          </w:rPr>
        </w:pPr>
        <w:r w:rsidRPr="00CB56ED">
          <w:rPr>
            <w:sz w:val="20"/>
            <w:szCs w:val="20"/>
          </w:rPr>
          <w:fldChar w:fldCharType="begin"/>
        </w:r>
        <w:r w:rsidRPr="00CB56ED">
          <w:rPr>
            <w:sz w:val="20"/>
            <w:szCs w:val="20"/>
          </w:rPr>
          <w:instrText xml:space="preserve"> PAGE   \* MERGEFORMAT </w:instrText>
        </w:r>
        <w:r w:rsidRPr="00CB56ED">
          <w:rPr>
            <w:sz w:val="20"/>
            <w:szCs w:val="20"/>
          </w:rPr>
          <w:fldChar w:fldCharType="separate"/>
        </w:r>
        <w:r w:rsidR="007F4021" w:rsidRPr="007F4021">
          <w:rPr>
            <w:rFonts w:asciiTheme="minorHAnsi" w:hAnsiTheme="minorHAnsi" w:cstheme="minorHAnsi"/>
            <w:noProof/>
            <w:color w:val="auto"/>
            <w:sz w:val="20"/>
            <w:szCs w:val="20"/>
          </w:rPr>
          <w:t>4</w:t>
        </w:r>
        <w:r w:rsidRPr="00CB56ED">
          <w:rPr>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06218"/>
      <w:docPartObj>
        <w:docPartGallery w:val="Page Numbers (Bottom of Page)"/>
        <w:docPartUnique/>
      </w:docPartObj>
    </w:sdtPr>
    <w:sdtEndPr>
      <w:rPr>
        <w:rFonts w:asciiTheme="minorHAnsi" w:hAnsiTheme="minorHAnsi" w:cstheme="minorHAnsi"/>
        <w:noProof/>
        <w:color w:val="auto"/>
        <w:sz w:val="20"/>
      </w:rPr>
    </w:sdtEndPr>
    <w:sdtContent>
      <w:p w14:paraId="75C469CA" w14:textId="447C6339" w:rsidR="007F34CC" w:rsidRPr="007F34CC" w:rsidRDefault="007F34CC">
        <w:pPr>
          <w:pStyle w:val="Footer"/>
          <w:jc w:val="center"/>
          <w:rPr>
            <w:rFonts w:asciiTheme="minorHAnsi" w:hAnsiTheme="minorHAnsi" w:cstheme="minorHAnsi"/>
            <w:color w:val="auto"/>
            <w:sz w:val="20"/>
          </w:rPr>
        </w:pPr>
        <w:r w:rsidRPr="007F34CC">
          <w:rPr>
            <w:rFonts w:asciiTheme="minorHAnsi" w:hAnsiTheme="minorHAnsi" w:cstheme="minorHAnsi"/>
            <w:color w:val="auto"/>
            <w:sz w:val="20"/>
          </w:rPr>
          <w:fldChar w:fldCharType="begin"/>
        </w:r>
        <w:r w:rsidRPr="007F34CC">
          <w:rPr>
            <w:rFonts w:asciiTheme="minorHAnsi" w:hAnsiTheme="minorHAnsi" w:cstheme="minorHAnsi"/>
            <w:color w:val="auto"/>
            <w:sz w:val="20"/>
          </w:rPr>
          <w:instrText xml:space="preserve"> PAGE   \* MERGEFORMAT </w:instrText>
        </w:r>
        <w:r w:rsidRPr="007F34CC">
          <w:rPr>
            <w:rFonts w:asciiTheme="minorHAnsi" w:hAnsiTheme="minorHAnsi" w:cstheme="minorHAnsi"/>
            <w:color w:val="auto"/>
            <w:sz w:val="20"/>
          </w:rPr>
          <w:fldChar w:fldCharType="separate"/>
        </w:r>
        <w:r w:rsidR="007F4021">
          <w:rPr>
            <w:rFonts w:asciiTheme="minorHAnsi" w:hAnsiTheme="minorHAnsi" w:cstheme="minorHAnsi"/>
            <w:noProof/>
            <w:color w:val="auto"/>
            <w:sz w:val="20"/>
          </w:rPr>
          <w:t>3</w:t>
        </w:r>
        <w:r w:rsidRPr="007F34CC">
          <w:rPr>
            <w:rFonts w:asciiTheme="minorHAnsi" w:hAnsiTheme="minorHAnsi" w:cstheme="minorHAnsi"/>
            <w:noProof/>
            <w:color w:val="auto"/>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49645"/>
      <w:docPartObj>
        <w:docPartGallery w:val="Page Numbers (Bottom of Page)"/>
        <w:docPartUnique/>
      </w:docPartObj>
    </w:sdtPr>
    <w:sdtEndPr>
      <w:rPr>
        <w:rFonts w:asciiTheme="minorHAnsi" w:hAnsiTheme="minorHAnsi" w:cstheme="minorHAnsi"/>
        <w:noProof/>
        <w:color w:val="auto"/>
        <w:sz w:val="20"/>
      </w:rPr>
    </w:sdtEndPr>
    <w:sdtContent>
      <w:p w14:paraId="63AB465B" w14:textId="2DB7C0BD" w:rsidR="007F34CC" w:rsidRPr="007F34CC" w:rsidRDefault="007F34CC">
        <w:pPr>
          <w:pStyle w:val="Footer"/>
          <w:jc w:val="center"/>
          <w:rPr>
            <w:rFonts w:asciiTheme="minorHAnsi" w:hAnsiTheme="minorHAnsi" w:cstheme="minorHAnsi"/>
            <w:color w:val="auto"/>
            <w:sz w:val="20"/>
          </w:rPr>
        </w:pPr>
        <w:r w:rsidRPr="007F34CC">
          <w:rPr>
            <w:rFonts w:asciiTheme="minorHAnsi" w:hAnsiTheme="minorHAnsi" w:cstheme="minorHAnsi"/>
            <w:color w:val="auto"/>
            <w:sz w:val="20"/>
          </w:rPr>
          <w:fldChar w:fldCharType="begin"/>
        </w:r>
        <w:r w:rsidRPr="007F34CC">
          <w:rPr>
            <w:rFonts w:asciiTheme="minorHAnsi" w:hAnsiTheme="minorHAnsi" w:cstheme="minorHAnsi"/>
            <w:color w:val="auto"/>
            <w:sz w:val="20"/>
          </w:rPr>
          <w:instrText xml:space="preserve"> PAGE   \* MERGEFORMAT </w:instrText>
        </w:r>
        <w:r w:rsidRPr="007F34CC">
          <w:rPr>
            <w:rFonts w:asciiTheme="minorHAnsi" w:hAnsiTheme="minorHAnsi" w:cstheme="minorHAnsi"/>
            <w:color w:val="auto"/>
            <w:sz w:val="20"/>
          </w:rPr>
          <w:fldChar w:fldCharType="separate"/>
        </w:r>
        <w:r w:rsidR="007F4021">
          <w:rPr>
            <w:rFonts w:asciiTheme="minorHAnsi" w:hAnsiTheme="minorHAnsi" w:cstheme="minorHAnsi"/>
            <w:noProof/>
            <w:color w:val="auto"/>
            <w:sz w:val="20"/>
          </w:rPr>
          <w:t>5</w:t>
        </w:r>
        <w:r w:rsidRPr="007F34CC">
          <w:rPr>
            <w:rFonts w:asciiTheme="minorHAnsi" w:hAnsiTheme="minorHAnsi" w:cstheme="minorHAnsi"/>
            <w:noProof/>
            <w:color w:val="auto"/>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13210"/>
      <w:docPartObj>
        <w:docPartGallery w:val="Page Numbers (Bottom of Page)"/>
        <w:docPartUnique/>
      </w:docPartObj>
    </w:sdtPr>
    <w:sdtEndPr>
      <w:rPr>
        <w:rFonts w:asciiTheme="minorHAnsi" w:hAnsiTheme="minorHAnsi" w:cstheme="minorHAnsi"/>
        <w:noProof/>
        <w:color w:val="auto"/>
        <w:sz w:val="20"/>
      </w:rPr>
    </w:sdtEndPr>
    <w:sdtContent>
      <w:p w14:paraId="18084691" w14:textId="0EA158E1" w:rsidR="007F34CC" w:rsidRPr="007F34CC" w:rsidRDefault="007F34CC">
        <w:pPr>
          <w:pStyle w:val="Footer"/>
          <w:jc w:val="center"/>
          <w:rPr>
            <w:rFonts w:asciiTheme="minorHAnsi" w:hAnsiTheme="minorHAnsi" w:cstheme="minorHAnsi"/>
            <w:color w:val="auto"/>
            <w:sz w:val="20"/>
          </w:rPr>
        </w:pPr>
        <w:r w:rsidRPr="007F34CC">
          <w:rPr>
            <w:rFonts w:asciiTheme="minorHAnsi" w:hAnsiTheme="minorHAnsi" w:cstheme="minorHAnsi"/>
            <w:color w:val="auto"/>
            <w:sz w:val="20"/>
          </w:rPr>
          <w:fldChar w:fldCharType="begin"/>
        </w:r>
        <w:r w:rsidRPr="007F34CC">
          <w:rPr>
            <w:rFonts w:asciiTheme="minorHAnsi" w:hAnsiTheme="minorHAnsi" w:cstheme="minorHAnsi"/>
            <w:color w:val="auto"/>
            <w:sz w:val="20"/>
          </w:rPr>
          <w:instrText xml:space="preserve"> PAGE   \* MERGEFORMAT </w:instrText>
        </w:r>
        <w:r w:rsidRPr="007F34CC">
          <w:rPr>
            <w:rFonts w:asciiTheme="minorHAnsi" w:hAnsiTheme="minorHAnsi" w:cstheme="minorHAnsi"/>
            <w:color w:val="auto"/>
            <w:sz w:val="20"/>
          </w:rPr>
          <w:fldChar w:fldCharType="separate"/>
        </w:r>
        <w:r w:rsidR="007F4021">
          <w:rPr>
            <w:rFonts w:asciiTheme="minorHAnsi" w:hAnsiTheme="minorHAnsi" w:cstheme="minorHAnsi"/>
            <w:noProof/>
            <w:color w:val="auto"/>
            <w:sz w:val="20"/>
          </w:rPr>
          <w:t>7</w:t>
        </w:r>
        <w:r w:rsidRPr="007F34CC">
          <w:rPr>
            <w:rFonts w:asciiTheme="minorHAnsi" w:hAnsiTheme="minorHAnsi" w:cstheme="minorHAnsi"/>
            <w:noProof/>
            <w:color w:val="auto"/>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325753"/>
      <w:docPartObj>
        <w:docPartGallery w:val="Page Numbers (Bottom of Page)"/>
        <w:docPartUnique/>
      </w:docPartObj>
    </w:sdtPr>
    <w:sdtEndPr>
      <w:rPr>
        <w:sz w:val="20"/>
        <w:szCs w:val="20"/>
      </w:rPr>
    </w:sdtEndPr>
    <w:sdtContent>
      <w:p w14:paraId="308EC160" w14:textId="32B19B38" w:rsidR="007F34CC" w:rsidRPr="00CB56ED" w:rsidRDefault="007F34CC" w:rsidP="003B2050">
        <w:pPr>
          <w:pStyle w:val="Footer"/>
          <w:jc w:val="center"/>
          <w:rPr>
            <w:sz w:val="20"/>
            <w:szCs w:val="20"/>
          </w:rPr>
        </w:pPr>
        <w:r w:rsidRPr="00CB56ED">
          <w:rPr>
            <w:sz w:val="20"/>
            <w:szCs w:val="20"/>
          </w:rPr>
          <w:fldChar w:fldCharType="begin"/>
        </w:r>
        <w:r w:rsidRPr="00CB56ED">
          <w:rPr>
            <w:sz w:val="20"/>
            <w:szCs w:val="20"/>
          </w:rPr>
          <w:instrText xml:space="preserve"> PAGE   \* MERGEFORMAT </w:instrText>
        </w:r>
        <w:r w:rsidRPr="00CB56ED">
          <w:rPr>
            <w:sz w:val="20"/>
            <w:szCs w:val="20"/>
          </w:rPr>
          <w:fldChar w:fldCharType="separate"/>
        </w:r>
        <w:r w:rsidR="007F4021" w:rsidRPr="007F4021">
          <w:rPr>
            <w:rFonts w:asciiTheme="minorHAnsi" w:hAnsiTheme="minorHAnsi" w:cstheme="minorHAnsi"/>
            <w:noProof/>
            <w:color w:val="auto"/>
            <w:sz w:val="20"/>
            <w:szCs w:val="20"/>
          </w:rPr>
          <w:t>11</w:t>
        </w:r>
        <w:r w:rsidRPr="00CB56E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00497" w14:textId="77777777" w:rsidR="00E23E54" w:rsidRPr="00597D31" w:rsidRDefault="00E23E54" w:rsidP="00597D31">
      <w:pPr>
        <w:pStyle w:val="Footnoteseparator"/>
      </w:pPr>
    </w:p>
  </w:footnote>
  <w:footnote w:type="continuationSeparator" w:id="0">
    <w:p w14:paraId="762C4322" w14:textId="77777777" w:rsidR="00E23E54" w:rsidRDefault="00E23E54" w:rsidP="0078324F">
      <w:pPr>
        <w:spacing w:after="0" w:line="240" w:lineRule="auto"/>
      </w:pPr>
      <w:r>
        <w:continuationSeparator/>
      </w:r>
    </w:p>
  </w:footnote>
  <w:footnote w:id="1">
    <w:p w14:paraId="0E8C6F75" w14:textId="4A5B1E9D" w:rsidR="004A32BF" w:rsidRPr="00B72C37" w:rsidRDefault="004A32BF" w:rsidP="00B90490">
      <w:pPr>
        <w:pStyle w:val="FootnoteText"/>
        <w:jc w:val="both"/>
        <w:rPr>
          <w:rFonts w:ascii="Open Sans Light" w:hAnsi="Open Sans Light" w:cs="Open Sans Light"/>
          <w:i/>
          <w:sz w:val="16"/>
          <w:szCs w:val="16"/>
        </w:rPr>
      </w:pPr>
      <w:r w:rsidRPr="00B72C37">
        <w:rPr>
          <w:rStyle w:val="FootnoteReference"/>
          <w:rFonts w:ascii="Open Sans Light" w:hAnsi="Open Sans Light" w:cs="Open Sans Light"/>
          <w:sz w:val="16"/>
          <w:szCs w:val="16"/>
        </w:rPr>
        <w:footnoteRef/>
      </w:r>
      <w:r w:rsidRPr="00B72C37">
        <w:rPr>
          <w:rFonts w:ascii="Open Sans Light" w:hAnsi="Open Sans Light" w:cs="Open Sans Light"/>
          <w:sz w:val="16"/>
          <w:szCs w:val="16"/>
        </w:rPr>
        <w:t xml:space="preserve"> The Australian Institute of Health and Welfare: The health of Australia’s prisoners 2018.</w:t>
      </w:r>
    </w:p>
  </w:footnote>
  <w:footnote w:id="2">
    <w:p w14:paraId="3C9C9F17" w14:textId="77195A21" w:rsidR="004A32BF" w:rsidRPr="00B72C37" w:rsidRDefault="004A32BF" w:rsidP="00306478">
      <w:pPr>
        <w:pStyle w:val="FootnoteText"/>
        <w:jc w:val="both"/>
        <w:rPr>
          <w:rFonts w:ascii="Open Sans Light" w:hAnsi="Open Sans Light" w:cs="Open Sans Light"/>
          <w:sz w:val="14"/>
          <w:szCs w:val="18"/>
        </w:rPr>
      </w:pPr>
      <w:r w:rsidRPr="00B72C37">
        <w:rPr>
          <w:rStyle w:val="FootnoteReference"/>
          <w:rFonts w:ascii="Open Sans Light" w:hAnsi="Open Sans Light" w:cs="Open Sans Light"/>
          <w:sz w:val="14"/>
          <w:szCs w:val="18"/>
        </w:rPr>
        <w:footnoteRef/>
      </w:r>
      <w:r w:rsidRPr="00B72C37">
        <w:rPr>
          <w:rFonts w:ascii="Open Sans Light" w:hAnsi="Open Sans Light" w:cs="Open Sans Light"/>
          <w:sz w:val="14"/>
          <w:szCs w:val="18"/>
        </w:rPr>
        <w:t xml:space="preserve"> Department of Communities http://www.disability.wa.gov.au/understanding-disability1/understanding-disability/what-is-disability/ </w:t>
      </w:r>
    </w:p>
  </w:footnote>
  <w:footnote w:id="3">
    <w:p w14:paraId="5F90090C" w14:textId="77777777" w:rsidR="004A32BF" w:rsidRPr="00B72C37" w:rsidRDefault="004A32BF" w:rsidP="004F5B34">
      <w:pPr>
        <w:pStyle w:val="FootnoteText"/>
        <w:jc w:val="both"/>
        <w:rPr>
          <w:rFonts w:ascii="Open Sans Light" w:hAnsi="Open Sans Light" w:cs="Open Sans Light"/>
          <w:sz w:val="14"/>
          <w:szCs w:val="18"/>
        </w:rPr>
      </w:pPr>
      <w:r w:rsidRPr="00B72C37">
        <w:rPr>
          <w:rStyle w:val="FootnoteReference"/>
          <w:rFonts w:ascii="Open Sans Light" w:hAnsi="Open Sans Light" w:cs="Open Sans Light"/>
          <w:sz w:val="14"/>
          <w:szCs w:val="18"/>
        </w:rPr>
        <w:footnoteRef/>
      </w:r>
      <w:r w:rsidRPr="00B72C37">
        <w:rPr>
          <w:rFonts w:ascii="Open Sans Light" w:hAnsi="Open Sans Light" w:cs="Open Sans Light"/>
          <w:sz w:val="14"/>
          <w:szCs w:val="18"/>
        </w:rPr>
        <w:t xml:space="preserve"> Australian Network on Disability https://www.and.org.au/pages/disability-statistics.html</w:t>
      </w:r>
    </w:p>
  </w:footnote>
  <w:footnote w:id="4">
    <w:p w14:paraId="33B80D71" w14:textId="688C8EB7" w:rsidR="004A32BF" w:rsidRPr="00B72C37" w:rsidRDefault="004A32BF" w:rsidP="008442FF">
      <w:pPr>
        <w:pStyle w:val="FootnoteText"/>
        <w:jc w:val="both"/>
        <w:rPr>
          <w:rFonts w:ascii="Open Sans Light" w:hAnsi="Open Sans Light" w:cs="Open Sans Light"/>
          <w:sz w:val="14"/>
          <w:szCs w:val="18"/>
        </w:rPr>
      </w:pPr>
      <w:r w:rsidRPr="00B72C37">
        <w:rPr>
          <w:rStyle w:val="FootnoteReference"/>
          <w:rFonts w:ascii="Open Sans Light" w:hAnsi="Open Sans Light" w:cs="Open Sans Light"/>
          <w:sz w:val="14"/>
          <w:szCs w:val="18"/>
        </w:rPr>
        <w:footnoteRef/>
      </w:r>
      <w:r w:rsidRPr="00B72C37">
        <w:rPr>
          <w:rFonts w:ascii="Open Sans Light" w:hAnsi="Open Sans Light" w:cs="Open Sans Light"/>
          <w:sz w:val="14"/>
          <w:szCs w:val="18"/>
        </w:rPr>
        <w:t xml:space="preserve"> </w:t>
      </w:r>
      <w:r w:rsidRPr="00B72C37">
        <w:rPr>
          <w:rFonts w:ascii="Open Sans Light" w:hAnsi="Open Sans Light" w:cs="Open Sans Light"/>
          <w:i/>
          <w:sz w:val="14"/>
          <w:szCs w:val="18"/>
        </w:rPr>
        <w:t>Disability Services Act 1993</w:t>
      </w:r>
      <w:r w:rsidRPr="00B72C37">
        <w:rPr>
          <w:rFonts w:ascii="Open Sans Light" w:hAnsi="Open Sans Light" w:cs="Open Sans Light"/>
          <w:sz w:val="14"/>
          <w:szCs w:val="18"/>
        </w:rPr>
        <w:t xml:space="preserve"> s 3(a)(b). </w:t>
      </w:r>
    </w:p>
  </w:footnote>
  <w:footnote w:id="5">
    <w:p w14:paraId="36E87A19" w14:textId="56691BA4" w:rsidR="004A32BF" w:rsidRPr="00B72C37" w:rsidRDefault="004A32BF" w:rsidP="00214349">
      <w:pPr>
        <w:pStyle w:val="FootnoteText"/>
        <w:rPr>
          <w:rFonts w:ascii="Open Sans Light" w:hAnsi="Open Sans Light" w:cs="Open Sans Light"/>
          <w:sz w:val="14"/>
          <w:szCs w:val="18"/>
        </w:rPr>
      </w:pPr>
      <w:r w:rsidRPr="00B72C37">
        <w:rPr>
          <w:rStyle w:val="FootnoteReference"/>
          <w:rFonts w:ascii="Open Sans Light" w:hAnsi="Open Sans Light" w:cs="Open Sans Light"/>
          <w:sz w:val="14"/>
          <w:szCs w:val="18"/>
        </w:rPr>
        <w:footnoteRef/>
      </w:r>
      <w:r w:rsidRPr="00B72C37">
        <w:rPr>
          <w:rFonts w:ascii="Open Sans Light" w:hAnsi="Open Sans Light" w:cs="Open Sans Light"/>
          <w:sz w:val="14"/>
          <w:szCs w:val="18"/>
        </w:rPr>
        <w:t xml:space="preserve"> </w:t>
      </w:r>
      <w:r w:rsidRPr="00B72C37">
        <w:rPr>
          <w:rFonts w:ascii="Open Sans Light" w:hAnsi="Open Sans Light" w:cs="Open Sans Light"/>
          <w:i/>
          <w:sz w:val="14"/>
          <w:szCs w:val="18"/>
        </w:rPr>
        <w:t>Disability Services Act 1993</w:t>
      </w:r>
      <w:r w:rsidRPr="00B72C37">
        <w:rPr>
          <w:rFonts w:ascii="Open Sans Light" w:hAnsi="Open Sans Light" w:cs="Open Sans Light"/>
          <w:sz w:val="14"/>
          <w:szCs w:val="18"/>
        </w:rPr>
        <w:t xml:space="preserve"> s 3(d)(</w:t>
      </w:r>
      <w:proofErr w:type="spellStart"/>
      <w:r w:rsidRPr="00B72C37">
        <w:rPr>
          <w:rFonts w:ascii="Open Sans Light" w:hAnsi="Open Sans Light" w:cs="Open Sans Light"/>
          <w:sz w:val="14"/>
          <w:szCs w:val="18"/>
        </w:rPr>
        <w:t>i</w:t>
      </w:r>
      <w:proofErr w:type="spellEnd"/>
      <w:r w:rsidRPr="00B72C37">
        <w:rPr>
          <w:rFonts w:ascii="Open Sans Light" w:hAnsi="Open Sans Light" w:cs="Open Sans Light"/>
          <w:sz w:val="14"/>
          <w:szCs w:val="18"/>
        </w:rPr>
        <w:t xml:space="preserve">). </w:t>
      </w:r>
    </w:p>
  </w:footnote>
  <w:footnote w:id="6">
    <w:p w14:paraId="761D4FF6" w14:textId="5366568F" w:rsidR="004A32BF" w:rsidRPr="00B72C37" w:rsidRDefault="004A32BF" w:rsidP="00735849">
      <w:pPr>
        <w:pStyle w:val="FootnoteText"/>
        <w:ind w:right="-188"/>
        <w:rPr>
          <w:rFonts w:ascii="Open Sans Light" w:hAnsi="Open Sans Light" w:cs="Open Sans Light"/>
          <w:sz w:val="14"/>
          <w:szCs w:val="18"/>
        </w:rPr>
      </w:pPr>
      <w:r w:rsidRPr="00B72C37">
        <w:rPr>
          <w:rStyle w:val="FootnoteReference"/>
          <w:rFonts w:ascii="Open Sans Light" w:hAnsi="Open Sans Light" w:cs="Open Sans Light"/>
          <w:sz w:val="14"/>
          <w:szCs w:val="18"/>
        </w:rPr>
        <w:footnoteRef/>
      </w:r>
      <w:r w:rsidRPr="00B72C37">
        <w:rPr>
          <w:rFonts w:ascii="Open Sans Light" w:hAnsi="Open Sans Light" w:cs="Open Sans Light"/>
          <w:sz w:val="14"/>
          <w:szCs w:val="18"/>
        </w:rPr>
        <w:t xml:space="preserve"> http://jobaccess.gov.au/Coworkers/Working_with_people_with_disability/What_is_disability/Pages/home.aspx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AEA4" w14:textId="72790E5F" w:rsidR="00DD5A53" w:rsidRDefault="00DD5A53" w:rsidP="00DD5A53">
    <w:pPr>
      <w:pStyle w:val="Header"/>
      <w:jc w:val="center"/>
    </w:pPr>
    <w:r>
      <w:rPr>
        <w:noProof/>
        <w:lang w:eastAsia="en-AU"/>
      </w:rPr>
      <w:drawing>
        <wp:inline distT="0" distB="0" distL="0" distR="0" wp14:anchorId="29293B31" wp14:editId="2DD087C4">
          <wp:extent cx="1543050" cy="9144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390"/>
    <w:multiLevelType w:val="hybridMultilevel"/>
    <w:tmpl w:val="65921A5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019B4475"/>
    <w:multiLevelType w:val="hybridMultilevel"/>
    <w:tmpl w:val="0BA2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C4594"/>
    <w:multiLevelType w:val="multilevel"/>
    <w:tmpl w:val="B8762548"/>
    <w:lvl w:ilvl="0">
      <w:start w:val="1"/>
      <w:numFmt w:val="upperLetter"/>
      <w:pStyle w:val="AppendixHeading"/>
      <w:suff w:val="space"/>
      <w:lvlText w:val="Appendix %1: "/>
      <w:lvlJc w:val="left"/>
      <w:pPr>
        <w:ind w:left="720" w:hanging="360"/>
      </w:pPr>
      <w:rPr>
        <w:rFonts w:ascii="Cambria" w:hAnsi="Cambria" w:hint="default"/>
        <w:b/>
        <w:i w:val="0"/>
        <w:color w:val="004459"/>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710181"/>
    <w:multiLevelType w:val="hybridMultilevel"/>
    <w:tmpl w:val="FAAA1598"/>
    <w:lvl w:ilvl="0" w:tplc="0C090003">
      <w:start w:val="1"/>
      <w:numFmt w:val="bullet"/>
      <w:lvlText w:val="o"/>
      <w:lvlJc w:val="left"/>
      <w:pPr>
        <w:ind w:left="2345"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1E357A4"/>
    <w:multiLevelType w:val="hybridMultilevel"/>
    <w:tmpl w:val="D3203012"/>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3">
      <w:start w:val="1"/>
      <w:numFmt w:val="bullet"/>
      <w:lvlText w:val="o"/>
      <w:lvlJc w:val="left"/>
      <w:pPr>
        <w:ind w:left="1803" w:hanging="360"/>
      </w:pPr>
      <w:rPr>
        <w:rFonts w:ascii="Courier New" w:hAnsi="Courier New" w:cs="Courier New"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458F4268"/>
    <w:multiLevelType w:val="hybridMultilevel"/>
    <w:tmpl w:val="871A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60178"/>
    <w:multiLevelType w:val="hybridMultilevel"/>
    <w:tmpl w:val="27EC00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0F163D"/>
    <w:multiLevelType w:val="hybridMultilevel"/>
    <w:tmpl w:val="CF56A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A062E6"/>
    <w:multiLevelType w:val="hybridMultilevel"/>
    <w:tmpl w:val="8030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AE66F4"/>
    <w:multiLevelType w:val="hybridMultilevel"/>
    <w:tmpl w:val="ED36C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B66C7E"/>
    <w:multiLevelType w:val="hybridMultilevel"/>
    <w:tmpl w:val="0A325B50"/>
    <w:lvl w:ilvl="0" w:tplc="8C425BF6">
      <w:start w:val="1"/>
      <w:numFmt w:val="lowerLetter"/>
      <w:lvlText w:val="%1)"/>
      <w:lvlJc w:val="left"/>
      <w:pPr>
        <w:ind w:left="720" w:hanging="360"/>
      </w:pPr>
      <w:rPr>
        <w:rFonts w:ascii="Arial Narrow" w:eastAsia="Times New Roman" w:hAnsi="Arial Narrow" w:cs="Univers 45 Ligh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502B51"/>
    <w:multiLevelType w:val="multilevel"/>
    <w:tmpl w:val="86C003CC"/>
    <w:lvl w:ilvl="0">
      <w:start w:val="1"/>
      <w:numFmt w:val="decimal"/>
      <w:lvlText w:val="%1"/>
      <w:lvlJc w:val="left"/>
      <w:pPr>
        <w:ind w:left="432" w:hanging="432"/>
      </w:pPr>
      <w:rPr>
        <w:rFonts w:hint="default"/>
      </w:rPr>
    </w:lvl>
    <w:lvl w:ilvl="1">
      <w:start w:val="1"/>
      <w:numFmt w:val="none"/>
      <w:lvlText w:val=""/>
      <w:lvlJc w:val="left"/>
      <w:pPr>
        <w:ind w:left="576" w:hanging="576"/>
      </w:pPr>
      <w:rPr>
        <w:rFonts w:hint="default"/>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pStyle w:val="Heading5"/>
      <w:lvlText w:val="%1.%5"/>
      <w:lvlJc w:val="left"/>
      <w:pPr>
        <w:ind w:left="1008" w:hanging="1008"/>
      </w:pPr>
      <w:rPr>
        <w:rFonts w:ascii="Calibri" w:hAnsi="Calibri" w:hint="default"/>
        <w:b w:val="0"/>
        <w:i w:val="0"/>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3B24160"/>
    <w:multiLevelType w:val="hybridMultilevel"/>
    <w:tmpl w:val="73CCDE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5394BAF"/>
    <w:multiLevelType w:val="hybridMultilevel"/>
    <w:tmpl w:val="5790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5339D8"/>
    <w:multiLevelType w:val="hybridMultilevel"/>
    <w:tmpl w:val="923A2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0"/>
  </w:num>
  <w:num w:numId="5">
    <w:abstractNumId w:val="12"/>
  </w:num>
  <w:num w:numId="6">
    <w:abstractNumId w:val="14"/>
  </w:num>
  <w:num w:numId="7">
    <w:abstractNumId w:val="5"/>
  </w:num>
  <w:num w:numId="8">
    <w:abstractNumId w:val="11"/>
  </w:num>
  <w:num w:numId="9">
    <w:abstractNumId w:val="8"/>
  </w:num>
  <w:num w:numId="10">
    <w:abstractNumId w:val="3"/>
  </w:num>
  <w:num w:numId="11">
    <w:abstractNumId w:val="13"/>
  </w:num>
  <w:num w:numId="12">
    <w:abstractNumId w:val="7"/>
  </w:num>
  <w:num w:numId="13">
    <w:abstractNumId w:val="9"/>
  </w:num>
  <w:num w:numId="14">
    <w:abstractNumId w:val="6"/>
  </w:num>
  <w:num w:numId="15">
    <w:abstractNumId w:val="0"/>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25"/>
    <w:rsid w:val="00002D71"/>
    <w:rsid w:val="00003725"/>
    <w:rsid w:val="00005855"/>
    <w:rsid w:val="00005DD7"/>
    <w:rsid w:val="00007744"/>
    <w:rsid w:val="00010558"/>
    <w:rsid w:val="00012009"/>
    <w:rsid w:val="00012961"/>
    <w:rsid w:val="00016E69"/>
    <w:rsid w:val="00021265"/>
    <w:rsid w:val="00021E8C"/>
    <w:rsid w:val="00024396"/>
    <w:rsid w:val="0003037B"/>
    <w:rsid w:val="00033056"/>
    <w:rsid w:val="000430A6"/>
    <w:rsid w:val="00047692"/>
    <w:rsid w:val="00052D46"/>
    <w:rsid w:val="00054DF9"/>
    <w:rsid w:val="000550C5"/>
    <w:rsid w:val="000648DE"/>
    <w:rsid w:val="00064AFC"/>
    <w:rsid w:val="00065734"/>
    <w:rsid w:val="00065B06"/>
    <w:rsid w:val="000668DB"/>
    <w:rsid w:val="00074623"/>
    <w:rsid w:val="00074B62"/>
    <w:rsid w:val="00080384"/>
    <w:rsid w:val="00080967"/>
    <w:rsid w:val="0008166F"/>
    <w:rsid w:val="0008222C"/>
    <w:rsid w:val="00082DB0"/>
    <w:rsid w:val="00083380"/>
    <w:rsid w:val="00085E0C"/>
    <w:rsid w:val="00091D67"/>
    <w:rsid w:val="00091F14"/>
    <w:rsid w:val="000951FB"/>
    <w:rsid w:val="00097225"/>
    <w:rsid w:val="000A0896"/>
    <w:rsid w:val="000A2002"/>
    <w:rsid w:val="000A4E64"/>
    <w:rsid w:val="000A5792"/>
    <w:rsid w:val="000A5E28"/>
    <w:rsid w:val="000A6410"/>
    <w:rsid w:val="000B3589"/>
    <w:rsid w:val="000B456C"/>
    <w:rsid w:val="000C1BAA"/>
    <w:rsid w:val="000C501E"/>
    <w:rsid w:val="000C5201"/>
    <w:rsid w:val="000C6C7F"/>
    <w:rsid w:val="000C7501"/>
    <w:rsid w:val="000D0B0A"/>
    <w:rsid w:val="000D112B"/>
    <w:rsid w:val="000D1A32"/>
    <w:rsid w:val="000E2E72"/>
    <w:rsid w:val="000E3041"/>
    <w:rsid w:val="000F1787"/>
    <w:rsid w:val="000F1A43"/>
    <w:rsid w:val="000F3408"/>
    <w:rsid w:val="00102065"/>
    <w:rsid w:val="00104689"/>
    <w:rsid w:val="00105E46"/>
    <w:rsid w:val="00107911"/>
    <w:rsid w:val="00107DA4"/>
    <w:rsid w:val="00112D09"/>
    <w:rsid w:val="00113C42"/>
    <w:rsid w:val="00117B02"/>
    <w:rsid w:val="00121E04"/>
    <w:rsid w:val="001239EE"/>
    <w:rsid w:val="0012445D"/>
    <w:rsid w:val="001264CA"/>
    <w:rsid w:val="001341D3"/>
    <w:rsid w:val="001377CB"/>
    <w:rsid w:val="00137F7F"/>
    <w:rsid w:val="00140C70"/>
    <w:rsid w:val="0014285E"/>
    <w:rsid w:val="001430C1"/>
    <w:rsid w:val="00144AD7"/>
    <w:rsid w:val="0015254E"/>
    <w:rsid w:val="00153940"/>
    <w:rsid w:val="001539A0"/>
    <w:rsid w:val="00154A8A"/>
    <w:rsid w:val="00160E5F"/>
    <w:rsid w:val="00170AD0"/>
    <w:rsid w:val="00170BE0"/>
    <w:rsid w:val="001712AD"/>
    <w:rsid w:val="00171A3B"/>
    <w:rsid w:val="0017366D"/>
    <w:rsid w:val="00173B28"/>
    <w:rsid w:val="00173DAD"/>
    <w:rsid w:val="001750F6"/>
    <w:rsid w:val="00176209"/>
    <w:rsid w:val="00180134"/>
    <w:rsid w:val="0018266F"/>
    <w:rsid w:val="001834BB"/>
    <w:rsid w:val="00184EB5"/>
    <w:rsid w:val="0018714E"/>
    <w:rsid w:val="0019126E"/>
    <w:rsid w:val="0019166F"/>
    <w:rsid w:val="001920E4"/>
    <w:rsid w:val="001941B1"/>
    <w:rsid w:val="001A24CC"/>
    <w:rsid w:val="001A4661"/>
    <w:rsid w:val="001A4C95"/>
    <w:rsid w:val="001A69BC"/>
    <w:rsid w:val="001B1458"/>
    <w:rsid w:val="001B302E"/>
    <w:rsid w:val="001B5642"/>
    <w:rsid w:val="001B6674"/>
    <w:rsid w:val="001B7CF2"/>
    <w:rsid w:val="001C037C"/>
    <w:rsid w:val="001C0AA9"/>
    <w:rsid w:val="001C2ECB"/>
    <w:rsid w:val="001C30EF"/>
    <w:rsid w:val="001C3382"/>
    <w:rsid w:val="001C3DDB"/>
    <w:rsid w:val="001C54CD"/>
    <w:rsid w:val="001C5E25"/>
    <w:rsid w:val="001D0830"/>
    <w:rsid w:val="001D546A"/>
    <w:rsid w:val="001D5CA7"/>
    <w:rsid w:val="001D6EC0"/>
    <w:rsid w:val="001D7EC8"/>
    <w:rsid w:val="001E2C91"/>
    <w:rsid w:val="001E364B"/>
    <w:rsid w:val="001E7467"/>
    <w:rsid w:val="001F0939"/>
    <w:rsid w:val="001F0E8F"/>
    <w:rsid w:val="001F17D7"/>
    <w:rsid w:val="001F2F37"/>
    <w:rsid w:val="001F62CA"/>
    <w:rsid w:val="001F67FA"/>
    <w:rsid w:val="001F7EE7"/>
    <w:rsid w:val="00201DAE"/>
    <w:rsid w:val="002052F1"/>
    <w:rsid w:val="00210770"/>
    <w:rsid w:val="002109CF"/>
    <w:rsid w:val="00211651"/>
    <w:rsid w:val="002122DA"/>
    <w:rsid w:val="00212DA0"/>
    <w:rsid w:val="00214349"/>
    <w:rsid w:val="00214FD6"/>
    <w:rsid w:val="002177DF"/>
    <w:rsid w:val="00217B7D"/>
    <w:rsid w:val="002225C7"/>
    <w:rsid w:val="00223567"/>
    <w:rsid w:val="00223683"/>
    <w:rsid w:val="002249C2"/>
    <w:rsid w:val="00224F25"/>
    <w:rsid w:val="00227225"/>
    <w:rsid w:val="002275E2"/>
    <w:rsid w:val="00231911"/>
    <w:rsid w:val="00232E0B"/>
    <w:rsid w:val="00234740"/>
    <w:rsid w:val="002364A4"/>
    <w:rsid w:val="0023741E"/>
    <w:rsid w:val="00237FBB"/>
    <w:rsid w:val="00241A5B"/>
    <w:rsid w:val="00241D61"/>
    <w:rsid w:val="00242C1B"/>
    <w:rsid w:val="002431F4"/>
    <w:rsid w:val="00243F39"/>
    <w:rsid w:val="00244B9F"/>
    <w:rsid w:val="002471D5"/>
    <w:rsid w:val="00247C9E"/>
    <w:rsid w:val="00251716"/>
    <w:rsid w:val="00251B54"/>
    <w:rsid w:val="002522E6"/>
    <w:rsid w:val="0025376B"/>
    <w:rsid w:val="00256638"/>
    <w:rsid w:val="00256A02"/>
    <w:rsid w:val="00264F63"/>
    <w:rsid w:val="002652AC"/>
    <w:rsid w:val="00267168"/>
    <w:rsid w:val="00267CE6"/>
    <w:rsid w:val="00275785"/>
    <w:rsid w:val="00276BC2"/>
    <w:rsid w:val="00276F94"/>
    <w:rsid w:val="002812D4"/>
    <w:rsid w:val="002872C7"/>
    <w:rsid w:val="002878EA"/>
    <w:rsid w:val="00287A61"/>
    <w:rsid w:val="00291BAA"/>
    <w:rsid w:val="00291DA3"/>
    <w:rsid w:val="002928A6"/>
    <w:rsid w:val="002931B6"/>
    <w:rsid w:val="00294A2C"/>
    <w:rsid w:val="0029654E"/>
    <w:rsid w:val="00297B03"/>
    <w:rsid w:val="002A2E1E"/>
    <w:rsid w:val="002A65A5"/>
    <w:rsid w:val="002B09B9"/>
    <w:rsid w:val="002B23F5"/>
    <w:rsid w:val="002B29F8"/>
    <w:rsid w:val="002B3E1C"/>
    <w:rsid w:val="002B3EB7"/>
    <w:rsid w:val="002B6211"/>
    <w:rsid w:val="002B760A"/>
    <w:rsid w:val="002C0F85"/>
    <w:rsid w:val="002C0F91"/>
    <w:rsid w:val="002C3FB0"/>
    <w:rsid w:val="002C708C"/>
    <w:rsid w:val="002C739B"/>
    <w:rsid w:val="002D181C"/>
    <w:rsid w:val="002D39FE"/>
    <w:rsid w:val="002D4E0C"/>
    <w:rsid w:val="002D54C8"/>
    <w:rsid w:val="002E03E3"/>
    <w:rsid w:val="002E049E"/>
    <w:rsid w:val="002E0665"/>
    <w:rsid w:val="002E1414"/>
    <w:rsid w:val="002E3A2D"/>
    <w:rsid w:val="002F47FB"/>
    <w:rsid w:val="002F4BFF"/>
    <w:rsid w:val="002F6F3F"/>
    <w:rsid w:val="00302998"/>
    <w:rsid w:val="00303CD8"/>
    <w:rsid w:val="00304742"/>
    <w:rsid w:val="00305ADF"/>
    <w:rsid w:val="00306478"/>
    <w:rsid w:val="00310F15"/>
    <w:rsid w:val="00311B33"/>
    <w:rsid w:val="00316449"/>
    <w:rsid w:val="003164CE"/>
    <w:rsid w:val="00322592"/>
    <w:rsid w:val="003231A7"/>
    <w:rsid w:val="0032622F"/>
    <w:rsid w:val="003318B5"/>
    <w:rsid w:val="0033494F"/>
    <w:rsid w:val="00335856"/>
    <w:rsid w:val="003374B4"/>
    <w:rsid w:val="00337777"/>
    <w:rsid w:val="003401F9"/>
    <w:rsid w:val="0034261D"/>
    <w:rsid w:val="00343185"/>
    <w:rsid w:val="00343D0E"/>
    <w:rsid w:val="00345BAA"/>
    <w:rsid w:val="00347078"/>
    <w:rsid w:val="003504A5"/>
    <w:rsid w:val="00354520"/>
    <w:rsid w:val="00356A1B"/>
    <w:rsid w:val="00357837"/>
    <w:rsid w:val="003600C7"/>
    <w:rsid w:val="0036078C"/>
    <w:rsid w:val="00362331"/>
    <w:rsid w:val="00363407"/>
    <w:rsid w:val="00365324"/>
    <w:rsid w:val="00366DE1"/>
    <w:rsid w:val="00370778"/>
    <w:rsid w:val="003715E1"/>
    <w:rsid w:val="00374EC1"/>
    <w:rsid w:val="003756FF"/>
    <w:rsid w:val="00376220"/>
    <w:rsid w:val="00376B8B"/>
    <w:rsid w:val="00376C1D"/>
    <w:rsid w:val="0038123C"/>
    <w:rsid w:val="00383FDB"/>
    <w:rsid w:val="00384695"/>
    <w:rsid w:val="003874C2"/>
    <w:rsid w:val="00387EFB"/>
    <w:rsid w:val="00395CC9"/>
    <w:rsid w:val="003A0036"/>
    <w:rsid w:val="003A5027"/>
    <w:rsid w:val="003A5525"/>
    <w:rsid w:val="003A557A"/>
    <w:rsid w:val="003A65FD"/>
    <w:rsid w:val="003B2050"/>
    <w:rsid w:val="003B2656"/>
    <w:rsid w:val="003B4A69"/>
    <w:rsid w:val="003B53AD"/>
    <w:rsid w:val="003C0A7E"/>
    <w:rsid w:val="003C20D5"/>
    <w:rsid w:val="003C44BB"/>
    <w:rsid w:val="003C5EC9"/>
    <w:rsid w:val="003C6FA6"/>
    <w:rsid w:val="003C74A1"/>
    <w:rsid w:val="003D0C14"/>
    <w:rsid w:val="003D50DE"/>
    <w:rsid w:val="003D75C9"/>
    <w:rsid w:val="003D773F"/>
    <w:rsid w:val="003E138B"/>
    <w:rsid w:val="003E180C"/>
    <w:rsid w:val="003E3511"/>
    <w:rsid w:val="003E5D7E"/>
    <w:rsid w:val="003E5EB6"/>
    <w:rsid w:val="003E731A"/>
    <w:rsid w:val="003F0DF8"/>
    <w:rsid w:val="003F1C0D"/>
    <w:rsid w:val="003F3164"/>
    <w:rsid w:val="003F68C2"/>
    <w:rsid w:val="00405811"/>
    <w:rsid w:val="00407584"/>
    <w:rsid w:val="004107EE"/>
    <w:rsid w:val="0041479F"/>
    <w:rsid w:val="00415944"/>
    <w:rsid w:val="00415A87"/>
    <w:rsid w:val="004167BD"/>
    <w:rsid w:val="0041787E"/>
    <w:rsid w:val="004178C6"/>
    <w:rsid w:val="004235DC"/>
    <w:rsid w:val="0042442B"/>
    <w:rsid w:val="00424841"/>
    <w:rsid w:val="00427395"/>
    <w:rsid w:val="004302C4"/>
    <w:rsid w:val="004305BF"/>
    <w:rsid w:val="0043074B"/>
    <w:rsid w:val="00431411"/>
    <w:rsid w:val="004314C8"/>
    <w:rsid w:val="00432458"/>
    <w:rsid w:val="0043405B"/>
    <w:rsid w:val="00434FA6"/>
    <w:rsid w:val="00436717"/>
    <w:rsid w:val="004401A3"/>
    <w:rsid w:val="00443CE0"/>
    <w:rsid w:val="00445008"/>
    <w:rsid w:val="00447AE4"/>
    <w:rsid w:val="00452E0B"/>
    <w:rsid w:val="00453215"/>
    <w:rsid w:val="004546F6"/>
    <w:rsid w:val="004546FB"/>
    <w:rsid w:val="00460FB2"/>
    <w:rsid w:val="00462FB4"/>
    <w:rsid w:val="00463156"/>
    <w:rsid w:val="00464A85"/>
    <w:rsid w:val="00464B7E"/>
    <w:rsid w:val="00464CA2"/>
    <w:rsid w:val="00464FB0"/>
    <w:rsid w:val="00470918"/>
    <w:rsid w:val="004735D8"/>
    <w:rsid w:val="0047624E"/>
    <w:rsid w:val="00481C6F"/>
    <w:rsid w:val="00481F82"/>
    <w:rsid w:val="00482991"/>
    <w:rsid w:val="00484875"/>
    <w:rsid w:val="00486EFC"/>
    <w:rsid w:val="00487F8B"/>
    <w:rsid w:val="00491025"/>
    <w:rsid w:val="00495EBD"/>
    <w:rsid w:val="00495F7B"/>
    <w:rsid w:val="00496DBE"/>
    <w:rsid w:val="00497770"/>
    <w:rsid w:val="00497FF3"/>
    <w:rsid w:val="004A0E56"/>
    <w:rsid w:val="004A32BF"/>
    <w:rsid w:val="004A6A4B"/>
    <w:rsid w:val="004A6D32"/>
    <w:rsid w:val="004B0330"/>
    <w:rsid w:val="004B392B"/>
    <w:rsid w:val="004B442D"/>
    <w:rsid w:val="004B53C6"/>
    <w:rsid w:val="004C090F"/>
    <w:rsid w:val="004C1DE4"/>
    <w:rsid w:val="004C1E95"/>
    <w:rsid w:val="004C49B6"/>
    <w:rsid w:val="004C5422"/>
    <w:rsid w:val="004D3957"/>
    <w:rsid w:val="004D4702"/>
    <w:rsid w:val="004D56F2"/>
    <w:rsid w:val="004D618A"/>
    <w:rsid w:val="004E378E"/>
    <w:rsid w:val="004E6051"/>
    <w:rsid w:val="004E69DE"/>
    <w:rsid w:val="004E6A84"/>
    <w:rsid w:val="004F307C"/>
    <w:rsid w:val="004F4904"/>
    <w:rsid w:val="004F51FD"/>
    <w:rsid w:val="004F5479"/>
    <w:rsid w:val="004F5B34"/>
    <w:rsid w:val="004F6A3A"/>
    <w:rsid w:val="00501801"/>
    <w:rsid w:val="00502D09"/>
    <w:rsid w:val="00502DE9"/>
    <w:rsid w:val="0050645C"/>
    <w:rsid w:val="00506927"/>
    <w:rsid w:val="00507EDE"/>
    <w:rsid w:val="00510435"/>
    <w:rsid w:val="00512404"/>
    <w:rsid w:val="00513F75"/>
    <w:rsid w:val="00514884"/>
    <w:rsid w:val="00517BF4"/>
    <w:rsid w:val="00520652"/>
    <w:rsid w:val="00527BF6"/>
    <w:rsid w:val="00530039"/>
    <w:rsid w:val="00530CD5"/>
    <w:rsid w:val="00535241"/>
    <w:rsid w:val="00540CBE"/>
    <w:rsid w:val="0054346B"/>
    <w:rsid w:val="00547693"/>
    <w:rsid w:val="00551582"/>
    <w:rsid w:val="00552B52"/>
    <w:rsid w:val="00557CC6"/>
    <w:rsid w:val="005652B0"/>
    <w:rsid w:val="005660A6"/>
    <w:rsid w:val="00567246"/>
    <w:rsid w:val="00567763"/>
    <w:rsid w:val="00573386"/>
    <w:rsid w:val="005739BB"/>
    <w:rsid w:val="00575127"/>
    <w:rsid w:val="00581825"/>
    <w:rsid w:val="005862E8"/>
    <w:rsid w:val="005863CC"/>
    <w:rsid w:val="00586C25"/>
    <w:rsid w:val="00586FBC"/>
    <w:rsid w:val="00592F0A"/>
    <w:rsid w:val="0059355E"/>
    <w:rsid w:val="005937CD"/>
    <w:rsid w:val="005937D5"/>
    <w:rsid w:val="005941C3"/>
    <w:rsid w:val="00597D31"/>
    <w:rsid w:val="005A021F"/>
    <w:rsid w:val="005A1DFD"/>
    <w:rsid w:val="005A2FF7"/>
    <w:rsid w:val="005A3041"/>
    <w:rsid w:val="005A3D04"/>
    <w:rsid w:val="005A54D6"/>
    <w:rsid w:val="005B226D"/>
    <w:rsid w:val="005B4AE9"/>
    <w:rsid w:val="005B5F66"/>
    <w:rsid w:val="005B6B0B"/>
    <w:rsid w:val="005C333F"/>
    <w:rsid w:val="005C3922"/>
    <w:rsid w:val="005C44EB"/>
    <w:rsid w:val="005C5386"/>
    <w:rsid w:val="005C7263"/>
    <w:rsid w:val="005D1AD8"/>
    <w:rsid w:val="005D2936"/>
    <w:rsid w:val="005D358D"/>
    <w:rsid w:val="005D6650"/>
    <w:rsid w:val="005D6872"/>
    <w:rsid w:val="005E079A"/>
    <w:rsid w:val="005E3F6F"/>
    <w:rsid w:val="005E7522"/>
    <w:rsid w:val="005F3BF8"/>
    <w:rsid w:val="005F3E12"/>
    <w:rsid w:val="005F5070"/>
    <w:rsid w:val="005F72DC"/>
    <w:rsid w:val="005F7DC0"/>
    <w:rsid w:val="0060316A"/>
    <w:rsid w:val="00605DF0"/>
    <w:rsid w:val="00611100"/>
    <w:rsid w:val="00612816"/>
    <w:rsid w:val="00617EE5"/>
    <w:rsid w:val="00626C73"/>
    <w:rsid w:val="00632BB8"/>
    <w:rsid w:val="00636A87"/>
    <w:rsid w:val="00637145"/>
    <w:rsid w:val="006376B0"/>
    <w:rsid w:val="0063772A"/>
    <w:rsid w:val="00640023"/>
    <w:rsid w:val="006413A5"/>
    <w:rsid w:val="00644F42"/>
    <w:rsid w:val="00645189"/>
    <w:rsid w:val="00650996"/>
    <w:rsid w:val="00650A3E"/>
    <w:rsid w:val="00650DC2"/>
    <w:rsid w:val="006518EA"/>
    <w:rsid w:val="00652D29"/>
    <w:rsid w:val="00652D45"/>
    <w:rsid w:val="006567B1"/>
    <w:rsid w:val="00662F85"/>
    <w:rsid w:val="0066323E"/>
    <w:rsid w:val="006671FE"/>
    <w:rsid w:val="00667A6A"/>
    <w:rsid w:val="00667E07"/>
    <w:rsid w:val="00670791"/>
    <w:rsid w:val="00674F23"/>
    <w:rsid w:val="00675321"/>
    <w:rsid w:val="00675485"/>
    <w:rsid w:val="0068004E"/>
    <w:rsid w:val="0068052C"/>
    <w:rsid w:val="006810BE"/>
    <w:rsid w:val="00682449"/>
    <w:rsid w:val="00685474"/>
    <w:rsid w:val="00687882"/>
    <w:rsid w:val="00687AAC"/>
    <w:rsid w:val="00693BDE"/>
    <w:rsid w:val="00695846"/>
    <w:rsid w:val="00697A42"/>
    <w:rsid w:val="006A1414"/>
    <w:rsid w:val="006A2556"/>
    <w:rsid w:val="006A4825"/>
    <w:rsid w:val="006A4D8E"/>
    <w:rsid w:val="006A4ED9"/>
    <w:rsid w:val="006A5497"/>
    <w:rsid w:val="006A56BB"/>
    <w:rsid w:val="006A7026"/>
    <w:rsid w:val="006B00DF"/>
    <w:rsid w:val="006B1147"/>
    <w:rsid w:val="006B5DFA"/>
    <w:rsid w:val="006B617E"/>
    <w:rsid w:val="006B6952"/>
    <w:rsid w:val="006B6AAD"/>
    <w:rsid w:val="006B75A7"/>
    <w:rsid w:val="006C07B6"/>
    <w:rsid w:val="006C2AFE"/>
    <w:rsid w:val="006C3489"/>
    <w:rsid w:val="006C5A17"/>
    <w:rsid w:val="006D143D"/>
    <w:rsid w:val="006D6E71"/>
    <w:rsid w:val="006D7B93"/>
    <w:rsid w:val="006E1B20"/>
    <w:rsid w:val="006E1F62"/>
    <w:rsid w:val="006E6CE5"/>
    <w:rsid w:val="006F15ED"/>
    <w:rsid w:val="006F1797"/>
    <w:rsid w:val="006F4D06"/>
    <w:rsid w:val="006F6EFC"/>
    <w:rsid w:val="006F7EFE"/>
    <w:rsid w:val="00702529"/>
    <w:rsid w:val="00705712"/>
    <w:rsid w:val="007060C0"/>
    <w:rsid w:val="00707905"/>
    <w:rsid w:val="0071314F"/>
    <w:rsid w:val="0071644C"/>
    <w:rsid w:val="00716DDC"/>
    <w:rsid w:val="007200CB"/>
    <w:rsid w:val="00720D35"/>
    <w:rsid w:val="00723647"/>
    <w:rsid w:val="00723C32"/>
    <w:rsid w:val="00723D06"/>
    <w:rsid w:val="00731BA9"/>
    <w:rsid w:val="00734D3A"/>
    <w:rsid w:val="00735419"/>
    <w:rsid w:val="00735849"/>
    <w:rsid w:val="007368CD"/>
    <w:rsid w:val="007370A2"/>
    <w:rsid w:val="0073797F"/>
    <w:rsid w:val="007411F9"/>
    <w:rsid w:val="00741316"/>
    <w:rsid w:val="00743961"/>
    <w:rsid w:val="00752B42"/>
    <w:rsid w:val="00754C67"/>
    <w:rsid w:val="00755D31"/>
    <w:rsid w:val="0076119D"/>
    <w:rsid w:val="007619B1"/>
    <w:rsid w:val="00762386"/>
    <w:rsid w:val="007629F5"/>
    <w:rsid w:val="00762D14"/>
    <w:rsid w:val="00763199"/>
    <w:rsid w:val="00765C12"/>
    <w:rsid w:val="00767A71"/>
    <w:rsid w:val="00776BEC"/>
    <w:rsid w:val="00780048"/>
    <w:rsid w:val="0078324F"/>
    <w:rsid w:val="00785674"/>
    <w:rsid w:val="00786FAC"/>
    <w:rsid w:val="007940BB"/>
    <w:rsid w:val="0079529F"/>
    <w:rsid w:val="007953A8"/>
    <w:rsid w:val="00795D13"/>
    <w:rsid w:val="00797290"/>
    <w:rsid w:val="007A3DCB"/>
    <w:rsid w:val="007A4E4A"/>
    <w:rsid w:val="007A553F"/>
    <w:rsid w:val="007A5CA8"/>
    <w:rsid w:val="007A679B"/>
    <w:rsid w:val="007A6EED"/>
    <w:rsid w:val="007B28D0"/>
    <w:rsid w:val="007B49F7"/>
    <w:rsid w:val="007B5FDB"/>
    <w:rsid w:val="007B65C9"/>
    <w:rsid w:val="007C0544"/>
    <w:rsid w:val="007C1F1F"/>
    <w:rsid w:val="007C4CA7"/>
    <w:rsid w:val="007C5937"/>
    <w:rsid w:val="007C7B7D"/>
    <w:rsid w:val="007D252B"/>
    <w:rsid w:val="007D32CC"/>
    <w:rsid w:val="007D5AA1"/>
    <w:rsid w:val="007D5E45"/>
    <w:rsid w:val="007D6643"/>
    <w:rsid w:val="007E0128"/>
    <w:rsid w:val="007E575F"/>
    <w:rsid w:val="007F2EE0"/>
    <w:rsid w:val="007F34CC"/>
    <w:rsid w:val="007F35F2"/>
    <w:rsid w:val="007F4021"/>
    <w:rsid w:val="007F6EF4"/>
    <w:rsid w:val="00802BF1"/>
    <w:rsid w:val="00804C6E"/>
    <w:rsid w:val="00807541"/>
    <w:rsid w:val="00807F36"/>
    <w:rsid w:val="00807FCB"/>
    <w:rsid w:val="00810896"/>
    <w:rsid w:val="0081189B"/>
    <w:rsid w:val="00812E56"/>
    <w:rsid w:val="008135AE"/>
    <w:rsid w:val="00813897"/>
    <w:rsid w:val="00813D80"/>
    <w:rsid w:val="00813E54"/>
    <w:rsid w:val="00813F66"/>
    <w:rsid w:val="00814125"/>
    <w:rsid w:val="008221B0"/>
    <w:rsid w:val="008225EA"/>
    <w:rsid w:val="0082336C"/>
    <w:rsid w:val="0082355B"/>
    <w:rsid w:val="008236AC"/>
    <w:rsid w:val="008242D6"/>
    <w:rsid w:val="0083017E"/>
    <w:rsid w:val="0083390F"/>
    <w:rsid w:val="00834377"/>
    <w:rsid w:val="00834971"/>
    <w:rsid w:val="00834A6D"/>
    <w:rsid w:val="008359AA"/>
    <w:rsid w:val="00836987"/>
    <w:rsid w:val="008402C7"/>
    <w:rsid w:val="008419AF"/>
    <w:rsid w:val="008442FF"/>
    <w:rsid w:val="00845B7A"/>
    <w:rsid w:val="00846A6F"/>
    <w:rsid w:val="00846AD2"/>
    <w:rsid w:val="00846C2A"/>
    <w:rsid w:val="008473A8"/>
    <w:rsid w:val="00851649"/>
    <w:rsid w:val="00857DCF"/>
    <w:rsid w:val="00860DDD"/>
    <w:rsid w:val="008632FC"/>
    <w:rsid w:val="00863D7B"/>
    <w:rsid w:val="00870B3A"/>
    <w:rsid w:val="00871790"/>
    <w:rsid w:val="0087307F"/>
    <w:rsid w:val="00873A51"/>
    <w:rsid w:val="0087566D"/>
    <w:rsid w:val="00875967"/>
    <w:rsid w:val="00877C52"/>
    <w:rsid w:val="008844C0"/>
    <w:rsid w:val="00884F62"/>
    <w:rsid w:val="00885476"/>
    <w:rsid w:val="00886239"/>
    <w:rsid w:val="008951CD"/>
    <w:rsid w:val="008953FC"/>
    <w:rsid w:val="008A1B41"/>
    <w:rsid w:val="008A5E07"/>
    <w:rsid w:val="008A7257"/>
    <w:rsid w:val="008A7F3E"/>
    <w:rsid w:val="008B2C57"/>
    <w:rsid w:val="008B553A"/>
    <w:rsid w:val="008B62A3"/>
    <w:rsid w:val="008B6D78"/>
    <w:rsid w:val="008C01DB"/>
    <w:rsid w:val="008C12EB"/>
    <w:rsid w:val="008C2E33"/>
    <w:rsid w:val="008C3CC6"/>
    <w:rsid w:val="008C700C"/>
    <w:rsid w:val="008C78AD"/>
    <w:rsid w:val="008C7B54"/>
    <w:rsid w:val="008D062E"/>
    <w:rsid w:val="008D2177"/>
    <w:rsid w:val="008D3F6E"/>
    <w:rsid w:val="008D5D5D"/>
    <w:rsid w:val="008D7267"/>
    <w:rsid w:val="008E6C29"/>
    <w:rsid w:val="008F0264"/>
    <w:rsid w:val="008F3CC3"/>
    <w:rsid w:val="008F5D50"/>
    <w:rsid w:val="008F65C6"/>
    <w:rsid w:val="008F68E9"/>
    <w:rsid w:val="0090342B"/>
    <w:rsid w:val="00903E37"/>
    <w:rsid w:val="00904F1B"/>
    <w:rsid w:val="009051A9"/>
    <w:rsid w:val="00905C5A"/>
    <w:rsid w:val="0091217E"/>
    <w:rsid w:val="009129E1"/>
    <w:rsid w:val="00913964"/>
    <w:rsid w:val="00921F35"/>
    <w:rsid w:val="009225BA"/>
    <w:rsid w:val="00925062"/>
    <w:rsid w:val="00925D7F"/>
    <w:rsid w:val="00926DCB"/>
    <w:rsid w:val="009270F3"/>
    <w:rsid w:val="009303B6"/>
    <w:rsid w:val="00932950"/>
    <w:rsid w:val="00933797"/>
    <w:rsid w:val="009341AB"/>
    <w:rsid w:val="00935507"/>
    <w:rsid w:val="0093642C"/>
    <w:rsid w:val="00937B24"/>
    <w:rsid w:val="009421A5"/>
    <w:rsid w:val="00942D2D"/>
    <w:rsid w:val="00943830"/>
    <w:rsid w:val="00944AD3"/>
    <w:rsid w:val="009450A5"/>
    <w:rsid w:val="00946049"/>
    <w:rsid w:val="0095016C"/>
    <w:rsid w:val="009508B9"/>
    <w:rsid w:val="00950E91"/>
    <w:rsid w:val="009522A0"/>
    <w:rsid w:val="00952429"/>
    <w:rsid w:val="00954772"/>
    <w:rsid w:val="00955910"/>
    <w:rsid w:val="00955A41"/>
    <w:rsid w:val="00957204"/>
    <w:rsid w:val="009615D9"/>
    <w:rsid w:val="009617F6"/>
    <w:rsid w:val="009619AE"/>
    <w:rsid w:val="00963999"/>
    <w:rsid w:val="009642AF"/>
    <w:rsid w:val="00970174"/>
    <w:rsid w:val="009707C4"/>
    <w:rsid w:val="00973BE7"/>
    <w:rsid w:val="009740A0"/>
    <w:rsid w:val="009762E4"/>
    <w:rsid w:val="00976F66"/>
    <w:rsid w:val="00980DEB"/>
    <w:rsid w:val="00981B18"/>
    <w:rsid w:val="009828E8"/>
    <w:rsid w:val="00982FCF"/>
    <w:rsid w:val="0098484B"/>
    <w:rsid w:val="00985D26"/>
    <w:rsid w:val="00993D06"/>
    <w:rsid w:val="00994237"/>
    <w:rsid w:val="009946D1"/>
    <w:rsid w:val="009965A5"/>
    <w:rsid w:val="00996FBA"/>
    <w:rsid w:val="009A006A"/>
    <w:rsid w:val="009A2B55"/>
    <w:rsid w:val="009A43CB"/>
    <w:rsid w:val="009A545A"/>
    <w:rsid w:val="009B1FE0"/>
    <w:rsid w:val="009B2CD4"/>
    <w:rsid w:val="009B45AF"/>
    <w:rsid w:val="009B48A8"/>
    <w:rsid w:val="009C06CD"/>
    <w:rsid w:val="009C1E0F"/>
    <w:rsid w:val="009C5336"/>
    <w:rsid w:val="009C65DE"/>
    <w:rsid w:val="009C6AA1"/>
    <w:rsid w:val="009C732F"/>
    <w:rsid w:val="009C7BA7"/>
    <w:rsid w:val="009D0121"/>
    <w:rsid w:val="009D2A78"/>
    <w:rsid w:val="009D38BF"/>
    <w:rsid w:val="009E19EA"/>
    <w:rsid w:val="009E435D"/>
    <w:rsid w:val="009E7423"/>
    <w:rsid w:val="009F0336"/>
    <w:rsid w:val="009F1472"/>
    <w:rsid w:val="009F5EA4"/>
    <w:rsid w:val="009F5EAD"/>
    <w:rsid w:val="009F6002"/>
    <w:rsid w:val="009F633B"/>
    <w:rsid w:val="00A01667"/>
    <w:rsid w:val="00A10670"/>
    <w:rsid w:val="00A10B55"/>
    <w:rsid w:val="00A114D5"/>
    <w:rsid w:val="00A11A31"/>
    <w:rsid w:val="00A12707"/>
    <w:rsid w:val="00A14EE8"/>
    <w:rsid w:val="00A158C6"/>
    <w:rsid w:val="00A17432"/>
    <w:rsid w:val="00A17ECC"/>
    <w:rsid w:val="00A2112B"/>
    <w:rsid w:val="00A218BA"/>
    <w:rsid w:val="00A21B62"/>
    <w:rsid w:val="00A2434F"/>
    <w:rsid w:val="00A26AF0"/>
    <w:rsid w:val="00A328BA"/>
    <w:rsid w:val="00A32F97"/>
    <w:rsid w:val="00A3679D"/>
    <w:rsid w:val="00A40278"/>
    <w:rsid w:val="00A41240"/>
    <w:rsid w:val="00A41C77"/>
    <w:rsid w:val="00A42DAA"/>
    <w:rsid w:val="00A43411"/>
    <w:rsid w:val="00A45FED"/>
    <w:rsid w:val="00A4744E"/>
    <w:rsid w:val="00A51019"/>
    <w:rsid w:val="00A5174F"/>
    <w:rsid w:val="00A555CF"/>
    <w:rsid w:val="00A56757"/>
    <w:rsid w:val="00A5680E"/>
    <w:rsid w:val="00A6260A"/>
    <w:rsid w:val="00A62854"/>
    <w:rsid w:val="00A67F29"/>
    <w:rsid w:val="00A702DD"/>
    <w:rsid w:val="00A72C95"/>
    <w:rsid w:val="00A73742"/>
    <w:rsid w:val="00A74DBF"/>
    <w:rsid w:val="00A750D5"/>
    <w:rsid w:val="00A752E1"/>
    <w:rsid w:val="00A752F9"/>
    <w:rsid w:val="00A77BFD"/>
    <w:rsid w:val="00A8303F"/>
    <w:rsid w:val="00A83C2F"/>
    <w:rsid w:val="00A85192"/>
    <w:rsid w:val="00A8652D"/>
    <w:rsid w:val="00A8681D"/>
    <w:rsid w:val="00A90858"/>
    <w:rsid w:val="00A90B30"/>
    <w:rsid w:val="00A920A8"/>
    <w:rsid w:val="00A947B4"/>
    <w:rsid w:val="00A96D4D"/>
    <w:rsid w:val="00AA01B1"/>
    <w:rsid w:val="00AA371E"/>
    <w:rsid w:val="00AA38ED"/>
    <w:rsid w:val="00AA43CE"/>
    <w:rsid w:val="00AA57DE"/>
    <w:rsid w:val="00AA5D0C"/>
    <w:rsid w:val="00AA6125"/>
    <w:rsid w:val="00AA61CA"/>
    <w:rsid w:val="00AA7750"/>
    <w:rsid w:val="00AB16EF"/>
    <w:rsid w:val="00AB41D8"/>
    <w:rsid w:val="00AB4DCB"/>
    <w:rsid w:val="00AB6834"/>
    <w:rsid w:val="00AC06A5"/>
    <w:rsid w:val="00AC199B"/>
    <w:rsid w:val="00AC1A55"/>
    <w:rsid w:val="00AC1FE7"/>
    <w:rsid w:val="00AC4330"/>
    <w:rsid w:val="00AC6CF5"/>
    <w:rsid w:val="00AD0AAE"/>
    <w:rsid w:val="00AD0F94"/>
    <w:rsid w:val="00AD2400"/>
    <w:rsid w:val="00AD27F8"/>
    <w:rsid w:val="00AD48F0"/>
    <w:rsid w:val="00AD4B21"/>
    <w:rsid w:val="00AD4E69"/>
    <w:rsid w:val="00AD5B60"/>
    <w:rsid w:val="00AD6ECD"/>
    <w:rsid w:val="00AE209F"/>
    <w:rsid w:val="00AE472D"/>
    <w:rsid w:val="00AE5DBF"/>
    <w:rsid w:val="00AF1C04"/>
    <w:rsid w:val="00AF3326"/>
    <w:rsid w:val="00AF4D93"/>
    <w:rsid w:val="00AF620A"/>
    <w:rsid w:val="00AF7BDB"/>
    <w:rsid w:val="00B0066C"/>
    <w:rsid w:val="00B01612"/>
    <w:rsid w:val="00B066DA"/>
    <w:rsid w:val="00B07055"/>
    <w:rsid w:val="00B070AA"/>
    <w:rsid w:val="00B07624"/>
    <w:rsid w:val="00B102CA"/>
    <w:rsid w:val="00B131B3"/>
    <w:rsid w:val="00B15FAE"/>
    <w:rsid w:val="00B22BDA"/>
    <w:rsid w:val="00B23472"/>
    <w:rsid w:val="00B25203"/>
    <w:rsid w:val="00B25E30"/>
    <w:rsid w:val="00B304DF"/>
    <w:rsid w:val="00B4093E"/>
    <w:rsid w:val="00B40BDE"/>
    <w:rsid w:val="00B43040"/>
    <w:rsid w:val="00B43E80"/>
    <w:rsid w:val="00B46B4D"/>
    <w:rsid w:val="00B4714A"/>
    <w:rsid w:val="00B5152B"/>
    <w:rsid w:val="00B533A6"/>
    <w:rsid w:val="00B53507"/>
    <w:rsid w:val="00B53F42"/>
    <w:rsid w:val="00B54B28"/>
    <w:rsid w:val="00B60983"/>
    <w:rsid w:val="00B61025"/>
    <w:rsid w:val="00B62120"/>
    <w:rsid w:val="00B6354C"/>
    <w:rsid w:val="00B652A3"/>
    <w:rsid w:val="00B71A1F"/>
    <w:rsid w:val="00B72C37"/>
    <w:rsid w:val="00B7456B"/>
    <w:rsid w:val="00B768AC"/>
    <w:rsid w:val="00B77659"/>
    <w:rsid w:val="00B803F5"/>
    <w:rsid w:val="00B8637A"/>
    <w:rsid w:val="00B90490"/>
    <w:rsid w:val="00B904BF"/>
    <w:rsid w:val="00B916B7"/>
    <w:rsid w:val="00B92808"/>
    <w:rsid w:val="00B945F9"/>
    <w:rsid w:val="00B94B18"/>
    <w:rsid w:val="00B94E75"/>
    <w:rsid w:val="00BB068A"/>
    <w:rsid w:val="00BB07C2"/>
    <w:rsid w:val="00BB138A"/>
    <w:rsid w:val="00BB2DC0"/>
    <w:rsid w:val="00BB3D69"/>
    <w:rsid w:val="00BC24FC"/>
    <w:rsid w:val="00BC2552"/>
    <w:rsid w:val="00BC2FEF"/>
    <w:rsid w:val="00BC7991"/>
    <w:rsid w:val="00BC7A9D"/>
    <w:rsid w:val="00BC7B95"/>
    <w:rsid w:val="00BC7C21"/>
    <w:rsid w:val="00BD567C"/>
    <w:rsid w:val="00BE0645"/>
    <w:rsid w:val="00BE2412"/>
    <w:rsid w:val="00BE3DF7"/>
    <w:rsid w:val="00BE51A3"/>
    <w:rsid w:val="00BF0567"/>
    <w:rsid w:val="00BF284E"/>
    <w:rsid w:val="00BF3F7C"/>
    <w:rsid w:val="00BF4444"/>
    <w:rsid w:val="00BF5432"/>
    <w:rsid w:val="00C04D1C"/>
    <w:rsid w:val="00C04D89"/>
    <w:rsid w:val="00C064B7"/>
    <w:rsid w:val="00C06C17"/>
    <w:rsid w:val="00C1041E"/>
    <w:rsid w:val="00C10B65"/>
    <w:rsid w:val="00C13CA3"/>
    <w:rsid w:val="00C140DD"/>
    <w:rsid w:val="00C15C9F"/>
    <w:rsid w:val="00C215F9"/>
    <w:rsid w:val="00C2226D"/>
    <w:rsid w:val="00C27554"/>
    <w:rsid w:val="00C30746"/>
    <w:rsid w:val="00C30E07"/>
    <w:rsid w:val="00C31648"/>
    <w:rsid w:val="00C32E9D"/>
    <w:rsid w:val="00C33863"/>
    <w:rsid w:val="00C371A5"/>
    <w:rsid w:val="00C430C2"/>
    <w:rsid w:val="00C44C0B"/>
    <w:rsid w:val="00C451FE"/>
    <w:rsid w:val="00C45A26"/>
    <w:rsid w:val="00C46EE3"/>
    <w:rsid w:val="00C51258"/>
    <w:rsid w:val="00C5174C"/>
    <w:rsid w:val="00C62810"/>
    <w:rsid w:val="00C62A3A"/>
    <w:rsid w:val="00C64AD0"/>
    <w:rsid w:val="00C661A9"/>
    <w:rsid w:val="00C6642C"/>
    <w:rsid w:val="00C72B76"/>
    <w:rsid w:val="00C75C07"/>
    <w:rsid w:val="00C771A2"/>
    <w:rsid w:val="00C773C2"/>
    <w:rsid w:val="00C77CEE"/>
    <w:rsid w:val="00C81A07"/>
    <w:rsid w:val="00C831A6"/>
    <w:rsid w:val="00C86815"/>
    <w:rsid w:val="00C91664"/>
    <w:rsid w:val="00C9323A"/>
    <w:rsid w:val="00C93AB3"/>
    <w:rsid w:val="00C9539E"/>
    <w:rsid w:val="00CA2648"/>
    <w:rsid w:val="00CA7F99"/>
    <w:rsid w:val="00CB028A"/>
    <w:rsid w:val="00CB0B2B"/>
    <w:rsid w:val="00CB1C6D"/>
    <w:rsid w:val="00CB1DEB"/>
    <w:rsid w:val="00CB27D8"/>
    <w:rsid w:val="00CB383C"/>
    <w:rsid w:val="00CB56ED"/>
    <w:rsid w:val="00CB595E"/>
    <w:rsid w:val="00CB5FCC"/>
    <w:rsid w:val="00CB604B"/>
    <w:rsid w:val="00CB609B"/>
    <w:rsid w:val="00CB60FE"/>
    <w:rsid w:val="00CC404A"/>
    <w:rsid w:val="00CC5B34"/>
    <w:rsid w:val="00CD0F8F"/>
    <w:rsid w:val="00CD5DDB"/>
    <w:rsid w:val="00CE1774"/>
    <w:rsid w:val="00CE1FA9"/>
    <w:rsid w:val="00CE5C2A"/>
    <w:rsid w:val="00CF0211"/>
    <w:rsid w:val="00CF1E9A"/>
    <w:rsid w:val="00CF29DF"/>
    <w:rsid w:val="00CF3134"/>
    <w:rsid w:val="00CF4AF4"/>
    <w:rsid w:val="00CF55F9"/>
    <w:rsid w:val="00CF733E"/>
    <w:rsid w:val="00CF7471"/>
    <w:rsid w:val="00CF7784"/>
    <w:rsid w:val="00D05DA5"/>
    <w:rsid w:val="00D10A59"/>
    <w:rsid w:val="00D10F07"/>
    <w:rsid w:val="00D121E2"/>
    <w:rsid w:val="00D12859"/>
    <w:rsid w:val="00D13FF4"/>
    <w:rsid w:val="00D1446C"/>
    <w:rsid w:val="00D20770"/>
    <w:rsid w:val="00D211A3"/>
    <w:rsid w:val="00D2161B"/>
    <w:rsid w:val="00D2451F"/>
    <w:rsid w:val="00D26F2D"/>
    <w:rsid w:val="00D33398"/>
    <w:rsid w:val="00D341AC"/>
    <w:rsid w:val="00D36049"/>
    <w:rsid w:val="00D37D14"/>
    <w:rsid w:val="00D40F15"/>
    <w:rsid w:val="00D44622"/>
    <w:rsid w:val="00D44F57"/>
    <w:rsid w:val="00D4599D"/>
    <w:rsid w:val="00D46EBA"/>
    <w:rsid w:val="00D47533"/>
    <w:rsid w:val="00D50E2E"/>
    <w:rsid w:val="00D53399"/>
    <w:rsid w:val="00D54AC4"/>
    <w:rsid w:val="00D5589E"/>
    <w:rsid w:val="00D61E6C"/>
    <w:rsid w:val="00D627E9"/>
    <w:rsid w:val="00D6387B"/>
    <w:rsid w:val="00D657B1"/>
    <w:rsid w:val="00D67483"/>
    <w:rsid w:val="00D7026D"/>
    <w:rsid w:val="00D70E5C"/>
    <w:rsid w:val="00D71770"/>
    <w:rsid w:val="00D75456"/>
    <w:rsid w:val="00D77E6F"/>
    <w:rsid w:val="00D80164"/>
    <w:rsid w:val="00D809DE"/>
    <w:rsid w:val="00D81CBF"/>
    <w:rsid w:val="00D83040"/>
    <w:rsid w:val="00D83C36"/>
    <w:rsid w:val="00D90C0E"/>
    <w:rsid w:val="00D92169"/>
    <w:rsid w:val="00D9242D"/>
    <w:rsid w:val="00D93F97"/>
    <w:rsid w:val="00D94DA3"/>
    <w:rsid w:val="00D955F7"/>
    <w:rsid w:val="00D9700B"/>
    <w:rsid w:val="00D970D1"/>
    <w:rsid w:val="00DA1022"/>
    <w:rsid w:val="00DA1E70"/>
    <w:rsid w:val="00DA30EB"/>
    <w:rsid w:val="00DA73C5"/>
    <w:rsid w:val="00DB2FBC"/>
    <w:rsid w:val="00DB5E4C"/>
    <w:rsid w:val="00DC31CD"/>
    <w:rsid w:val="00DC5D99"/>
    <w:rsid w:val="00DC732C"/>
    <w:rsid w:val="00DD3A3D"/>
    <w:rsid w:val="00DD5A53"/>
    <w:rsid w:val="00DD6B4B"/>
    <w:rsid w:val="00DE0C44"/>
    <w:rsid w:val="00DE12D1"/>
    <w:rsid w:val="00DE34E1"/>
    <w:rsid w:val="00DE607F"/>
    <w:rsid w:val="00DF2046"/>
    <w:rsid w:val="00DF3850"/>
    <w:rsid w:val="00DF3FA8"/>
    <w:rsid w:val="00DF5CE9"/>
    <w:rsid w:val="00DF7E9A"/>
    <w:rsid w:val="00E007B1"/>
    <w:rsid w:val="00E02B61"/>
    <w:rsid w:val="00E05747"/>
    <w:rsid w:val="00E05896"/>
    <w:rsid w:val="00E06BFD"/>
    <w:rsid w:val="00E11E83"/>
    <w:rsid w:val="00E15AF1"/>
    <w:rsid w:val="00E20C04"/>
    <w:rsid w:val="00E21FAF"/>
    <w:rsid w:val="00E23E54"/>
    <w:rsid w:val="00E26023"/>
    <w:rsid w:val="00E27831"/>
    <w:rsid w:val="00E31A9E"/>
    <w:rsid w:val="00E3418C"/>
    <w:rsid w:val="00E34AC9"/>
    <w:rsid w:val="00E34B5F"/>
    <w:rsid w:val="00E41BFB"/>
    <w:rsid w:val="00E4268C"/>
    <w:rsid w:val="00E42C6F"/>
    <w:rsid w:val="00E5160D"/>
    <w:rsid w:val="00E5324F"/>
    <w:rsid w:val="00E539F0"/>
    <w:rsid w:val="00E54BF1"/>
    <w:rsid w:val="00E57132"/>
    <w:rsid w:val="00E6065A"/>
    <w:rsid w:val="00E62BEC"/>
    <w:rsid w:val="00E6376D"/>
    <w:rsid w:val="00E63773"/>
    <w:rsid w:val="00E660D6"/>
    <w:rsid w:val="00E67F91"/>
    <w:rsid w:val="00E70A9E"/>
    <w:rsid w:val="00E7100C"/>
    <w:rsid w:val="00E71D55"/>
    <w:rsid w:val="00E72780"/>
    <w:rsid w:val="00E801B4"/>
    <w:rsid w:val="00E80ECD"/>
    <w:rsid w:val="00E829ED"/>
    <w:rsid w:val="00E83CEB"/>
    <w:rsid w:val="00E84CAC"/>
    <w:rsid w:val="00E85F00"/>
    <w:rsid w:val="00E861F2"/>
    <w:rsid w:val="00E900DD"/>
    <w:rsid w:val="00E90E70"/>
    <w:rsid w:val="00E916CF"/>
    <w:rsid w:val="00E92194"/>
    <w:rsid w:val="00E92B8C"/>
    <w:rsid w:val="00E9705D"/>
    <w:rsid w:val="00EA1170"/>
    <w:rsid w:val="00EA11D9"/>
    <w:rsid w:val="00EA1F75"/>
    <w:rsid w:val="00EA46F8"/>
    <w:rsid w:val="00EA5E61"/>
    <w:rsid w:val="00EA700E"/>
    <w:rsid w:val="00EA72AC"/>
    <w:rsid w:val="00EB2B09"/>
    <w:rsid w:val="00EB409A"/>
    <w:rsid w:val="00EB4C90"/>
    <w:rsid w:val="00EC266E"/>
    <w:rsid w:val="00EC6774"/>
    <w:rsid w:val="00EC7766"/>
    <w:rsid w:val="00ED32BC"/>
    <w:rsid w:val="00ED4817"/>
    <w:rsid w:val="00ED6987"/>
    <w:rsid w:val="00EE1B2E"/>
    <w:rsid w:val="00EE31C5"/>
    <w:rsid w:val="00EE3880"/>
    <w:rsid w:val="00EE48A7"/>
    <w:rsid w:val="00EE4D0E"/>
    <w:rsid w:val="00EE5641"/>
    <w:rsid w:val="00EF2645"/>
    <w:rsid w:val="00EF5ACB"/>
    <w:rsid w:val="00F0095D"/>
    <w:rsid w:val="00F00EE6"/>
    <w:rsid w:val="00F05270"/>
    <w:rsid w:val="00F060A5"/>
    <w:rsid w:val="00F067F0"/>
    <w:rsid w:val="00F07965"/>
    <w:rsid w:val="00F111F4"/>
    <w:rsid w:val="00F11F07"/>
    <w:rsid w:val="00F12DBF"/>
    <w:rsid w:val="00F1383E"/>
    <w:rsid w:val="00F13F73"/>
    <w:rsid w:val="00F15B7D"/>
    <w:rsid w:val="00F1739D"/>
    <w:rsid w:val="00F264BF"/>
    <w:rsid w:val="00F27ACB"/>
    <w:rsid w:val="00F3126A"/>
    <w:rsid w:val="00F31CDF"/>
    <w:rsid w:val="00F31EF4"/>
    <w:rsid w:val="00F36D0F"/>
    <w:rsid w:val="00F42A00"/>
    <w:rsid w:val="00F43D83"/>
    <w:rsid w:val="00F448F1"/>
    <w:rsid w:val="00F47799"/>
    <w:rsid w:val="00F51AF8"/>
    <w:rsid w:val="00F52672"/>
    <w:rsid w:val="00F5286C"/>
    <w:rsid w:val="00F5325C"/>
    <w:rsid w:val="00F53598"/>
    <w:rsid w:val="00F5462A"/>
    <w:rsid w:val="00F55692"/>
    <w:rsid w:val="00F55CCF"/>
    <w:rsid w:val="00F64255"/>
    <w:rsid w:val="00F669AB"/>
    <w:rsid w:val="00F70902"/>
    <w:rsid w:val="00F7202A"/>
    <w:rsid w:val="00F74094"/>
    <w:rsid w:val="00F76A3A"/>
    <w:rsid w:val="00F775F1"/>
    <w:rsid w:val="00F77C40"/>
    <w:rsid w:val="00F8065B"/>
    <w:rsid w:val="00F8166C"/>
    <w:rsid w:val="00F84ACD"/>
    <w:rsid w:val="00F86160"/>
    <w:rsid w:val="00F935CD"/>
    <w:rsid w:val="00F96168"/>
    <w:rsid w:val="00F961FF"/>
    <w:rsid w:val="00F96947"/>
    <w:rsid w:val="00F97020"/>
    <w:rsid w:val="00FA1E5C"/>
    <w:rsid w:val="00FA5428"/>
    <w:rsid w:val="00FA67D3"/>
    <w:rsid w:val="00FA689B"/>
    <w:rsid w:val="00FB2CB8"/>
    <w:rsid w:val="00FB4A72"/>
    <w:rsid w:val="00FB4B47"/>
    <w:rsid w:val="00FB5346"/>
    <w:rsid w:val="00FB5C43"/>
    <w:rsid w:val="00FB672D"/>
    <w:rsid w:val="00FC098E"/>
    <w:rsid w:val="00FC1D4B"/>
    <w:rsid w:val="00FC3364"/>
    <w:rsid w:val="00FC69B8"/>
    <w:rsid w:val="00FD1A47"/>
    <w:rsid w:val="00FD1D06"/>
    <w:rsid w:val="00FD5007"/>
    <w:rsid w:val="00FD50B4"/>
    <w:rsid w:val="00FD560B"/>
    <w:rsid w:val="00FD7113"/>
    <w:rsid w:val="00FE0011"/>
    <w:rsid w:val="00FE0999"/>
    <w:rsid w:val="00FE4DD1"/>
    <w:rsid w:val="00FE76F3"/>
    <w:rsid w:val="00FE7CFD"/>
    <w:rsid w:val="00FF2362"/>
    <w:rsid w:val="00FF5B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146C48"/>
  <w15:docId w15:val="{EC55F44A-907C-4169-9830-638FEEAA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B7D"/>
    <w:rPr>
      <w:rFonts w:asciiTheme="majorHAnsi" w:hAnsiTheme="majorHAnsi"/>
      <w:sz w:val="24"/>
    </w:rPr>
  </w:style>
  <w:style w:type="paragraph" w:styleId="Heading1">
    <w:name w:val="heading 1"/>
    <w:basedOn w:val="Heading10"/>
    <w:next w:val="Normal"/>
    <w:link w:val="Heading1Char"/>
    <w:uiPriority w:val="9"/>
    <w:qFormat/>
    <w:rsid w:val="00AA38ED"/>
    <w:pPr>
      <w:outlineLvl w:val="0"/>
    </w:pPr>
  </w:style>
  <w:style w:type="paragraph" w:styleId="Heading2">
    <w:name w:val="heading 2"/>
    <w:basedOn w:val="Normal"/>
    <w:next w:val="Normal"/>
    <w:link w:val="Heading2Char"/>
    <w:uiPriority w:val="9"/>
    <w:unhideWhenUsed/>
    <w:qFormat/>
    <w:rsid w:val="00CB1C6D"/>
    <w:pPr>
      <w:keepNext/>
      <w:keepLines/>
      <w:spacing w:before="300" w:after="120"/>
      <w:ind w:left="709"/>
      <w:outlineLvl w:val="1"/>
    </w:pPr>
    <w:rPr>
      <w:rFonts w:eastAsiaTheme="majorEastAsia" w:cstheme="minorHAnsi"/>
      <w:color w:val="004459"/>
      <w:sz w:val="28"/>
      <w:szCs w:val="28"/>
    </w:rPr>
  </w:style>
  <w:style w:type="paragraph" w:styleId="Heading3">
    <w:name w:val="heading 3"/>
    <w:basedOn w:val="Heading4"/>
    <w:next w:val="Normal"/>
    <w:link w:val="Heading3Char"/>
    <w:uiPriority w:val="9"/>
    <w:unhideWhenUsed/>
    <w:qFormat/>
    <w:rsid w:val="00857DCF"/>
    <w:pPr>
      <w:spacing w:after="120"/>
      <w:ind w:left="720"/>
      <w:outlineLvl w:val="2"/>
    </w:pPr>
    <w:rPr>
      <w:b/>
      <w:i w:val="0"/>
    </w:rPr>
  </w:style>
  <w:style w:type="paragraph" w:styleId="Heading4">
    <w:name w:val="heading 4"/>
    <w:basedOn w:val="Normal"/>
    <w:next w:val="Normal"/>
    <w:link w:val="Heading4Char"/>
    <w:uiPriority w:val="9"/>
    <w:unhideWhenUsed/>
    <w:qFormat/>
    <w:rsid w:val="00D70E5C"/>
    <w:pPr>
      <w:ind w:left="709"/>
      <w:outlineLvl w:val="3"/>
    </w:pPr>
    <w:rPr>
      <w:i/>
      <w:color w:val="004459"/>
    </w:rPr>
  </w:style>
  <w:style w:type="paragraph" w:styleId="Heading5">
    <w:name w:val="heading 5"/>
    <w:basedOn w:val="Normal"/>
    <w:next w:val="Normal"/>
    <w:link w:val="Heading5Char"/>
    <w:uiPriority w:val="9"/>
    <w:unhideWhenUsed/>
    <w:qFormat/>
    <w:rsid w:val="00B22BDA"/>
    <w:pPr>
      <w:numPr>
        <w:ilvl w:val="4"/>
        <w:numId w:val="2"/>
      </w:numPr>
      <w:tabs>
        <w:tab w:val="left" w:pos="709"/>
      </w:tabs>
      <w:outlineLvl w:val="4"/>
    </w:pPr>
  </w:style>
  <w:style w:type="paragraph" w:styleId="Heading6">
    <w:name w:val="heading 6"/>
    <w:basedOn w:val="Normal"/>
    <w:next w:val="Normal"/>
    <w:link w:val="Heading6Char"/>
    <w:uiPriority w:val="9"/>
    <w:semiHidden/>
    <w:unhideWhenUsed/>
    <w:qFormat/>
    <w:rsid w:val="0068052C"/>
    <w:pPr>
      <w:keepNext/>
      <w:keepLines/>
      <w:numPr>
        <w:ilvl w:val="5"/>
        <w:numId w:val="2"/>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68052C"/>
    <w:pPr>
      <w:keepNext/>
      <w:keepLines/>
      <w:numPr>
        <w:ilvl w:val="6"/>
        <w:numId w:val="2"/>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8052C"/>
    <w:pPr>
      <w:keepNext/>
      <w:keepLines/>
      <w:numPr>
        <w:ilvl w:val="7"/>
        <w:numId w:val="2"/>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052C"/>
    <w:pPr>
      <w:keepNext/>
      <w:keepLines/>
      <w:numPr>
        <w:ilvl w:val="8"/>
        <w:numId w:val="2"/>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EB"/>
    <w:rPr>
      <w:rFonts w:ascii="Tahoma" w:hAnsi="Tahoma" w:cs="Tahoma"/>
      <w:sz w:val="16"/>
      <w:szCs w:val="16"/>
    </w:rPr>
  </w:style>
  <w:style w:type="table" w:styleId="TableGrid">
    <w:name w:val="Table Grid"/>
    <w:basedOn w:val="TableNormal"/>
    <w:uiPriority w:val="59"/>
    <w:rsid w:val="006B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17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244B9F"/>
    <w:pPr>
      <w:tabs>
        <w:tab w:val="left" w:pos="142"/>
      </w:tabs>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244B9F"/>
    <w:rPr>
      <w:rFonts w:asciiTheme="majorHAnsi" w:hAnsiTheme="majorHAnsi"/>
      <w:sz w:val="20"/>
      <w:szCs w:val="20"/>
    </w:rPr>
  </w:style>
  <w:style w:type="character" w:styleId="FootnoteReference">
    <w:name w:val="footnote reference"/>
    <w:basedOn w:val="DefaultParagraphFont"/>
    <w:uiPriority w:val="99"/>
    <w:unhideWhenUsed/>
    <w:rsid w:val="0078324F"/>
    <w:rPr>
      <w:vertAlign w:val="superscript"/>
    </w:rPr>
  </w:style>
  <w:style w:type="character" w:styleId="CommentReference">
    <w:name w:val="annotation reference"/>
    <w:basedOn w:val="DefaultParagraphFont"/>
    <w:unhideWhenUsed/>
    <w:rsid w:val="001B5642"/>
    <w:rPr>
      <w:sz w:val="16"/>
      <w:szCs w:val="16"/>
    </w:rPr>
  </w:style>
  <w:style w:type="paragraph" w:styleId="CommentText">
    <w:name w:val="annotation text"/>
    <w:basedOn w:val="Normal"/>
    <w:link w:val="CommentTextChar"/>
    <w:unhideWhenUsed/>
    <w:rsid w:val="001B5642"/>
    <w:pPr>
      <w:spacing w:line="240" w:lineRule="auto"/>
    </w:pPr>
    <w:rPr>
      <w:sz w:val="20"/>
      <w:szCs w:val="20"/>
    </w:rPr>
  </w:style>
  <w:style w:type="character" w:customStyle="1" w:styleId="CommentTextChar">
    <w:name w:val="Comment Text Char"/>
    <w:basedOn w:val="DefaultParagraphFont"/>
    <w:link w:val="CommentText"/>
    <w:rsid w:val="001B5642"/>
    <w:rPr>
      <w:sz w:val="20"/>
      <w:szCs w:val="20"/>
    </w:rPr>
  </w:style>
  <w:style w:type="paragraph" w:styleId="CommentSubject">
    <w:name w:val="annotation subject"/>
    <w:basedOn w:val="CommentText"/>
    <w:next w:val="CommentText"/>
    <w:link w:val="CommentSubjectChar"/>
    <w:uiPriority w:val="99"/>
    <w:semiHidden/>
    <w:unhideWhenUsed/>
    <w:rsid w:val="001B5642"/>
    <w:rPr>
      <w:b/>
      <w:bCs/>
    </w:rPr>
  </w:style>
  <w:style w:type="character" w:customStyle="1" w:styleId="CommentSubjectChar">
    <w:name w:val="Comment Subject Char"/>
    <w:basedOn w:val="CommentTextChar"/>
    <w:link w:val="CommentSubject"/>
    <w:uiPriority w:val="99"/>
    <w:semiHidden/>
    <w:rsid w:val="001B5642"/>
    <w:rPr>
      <w:b/>
      <w:bCs/>
      <w:sz w:val="20"/>
      <w:szCs w:val="20"/>
    </w:rPr>
  </w:style>
  <w:style w:type="paragraph" w:styleId="Header">
    <w:name w:val="header"/>
    <w:basedOn w:val="Normal"/>
    <w:link w:val="HeaderChar"/>
    <w:uiPriority w:val="99"/>
    <w:unhideWhenUsed/>
    <w:rsid w:val="00AF7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BDB"/>
  </w:style>
  <w:style w:type="paragraph" w:styleId="Footer">
    <w:name w:val="footer"/>
    <w:basedOn w:val="Normal"/>
    <w:link w:val="FooterChar"/>
    <w:uiPriority w:val="99"/>
    <w:unhideWhenUsed/>
    <w:rsid w:val="006A56BB"/>
    <w:pPr>
      <w:tabs>
        <w:tab w:val="center" w:pos="4513"/>
        <w:tab w:val="right" w:pos="9026"/>
      </w:tabs>
      <w:spacing w:after="0" w:line="240" w:lineRule="auto"/>
      <w:jc w:val="right"/>
    </w:pPr>
    <w:rPr>
      <w:color w:val="004459"/>
    </w:rPr>
  </w:style>
  <w:style w:type="character" w:customStyle="1" w:styleId="FooterChar">
    <w:name w:val="Footer Char"/>
    <w:basedOn w:val="DefaultParagraphFont"/>
    <w:link w:val="Footer"/>
    <w:uiPriority w:val="99"/>
    <w:rsid w:val="006A56BB"/>
    <w:rPr>
      <w:rFonts w:asciiTheme="majorHAnsi" w:hAnsiTheme="majorHAnsi"/>
      <w:color w:val="004459"/>
    </w:rPr>
  </w:style>
  <w:style w:type="character" w:customStyle="1" w:styleId="Heading2Char">
    <w:name w:val="Heading 2 Char"/>
    <w:basedOn w:val="DefaultParagraphFont"/>
    <w:link w:val="Heading2"/>
    <w:uiPriority w:val="9"/>
    <w:rsid w:val="00CB1C6D"/>
    <w:rPr>
      <w:rFonts w:asciiTheme="majorHAnsi" w:eastAsiaTheme="majorEastAsia" w:hAnsiTheme="majorHAnsi" w:cstheme="minorHAnsi"/>
      <w:color w:val="004459"/>
      <w:sz w:val="28"/>
      <w:szCs w:val="28"/>
    </w:rPr>
  </w:style>
  <w:style w:type="character" w:customStyle="1" w:styleId="Heading1Char">
    <w:name w:val="Heading 1 Char"/>
    <w:basedOn w:val="DefaultParagraphFont"/>
    <w:link w:val="Heading1"/>
    <w:uiPriority w:val="9"/>
    <w:rsid w:val="00AA38ED"/>
    <w:rPr>
      <w:rFonts w:ascii="Univers 45 Light" w:hAnsi="Univers 45 Light"/>
      <w:sz w:val="36"/>
      <w:szCs w:val="36"/>
    </w:rPr>
  </w:style>
  <w:style w:type="paragraph" w:styleId="TOCHeading">
    <w:name w:val="TOC Heading"/>
    <w:basedOn w:val="ContentTitle"/>
    <w:next w:val="Normal"/>
    <w:uiPriority w:val="39"/>
    <w:unhideWhenUsed/>
    <w:rsid w:val="00A6260A"/>
  </w:style>
  <w:style w:type="paragraph" w:styleId="TOC1">
    <w:name w:val="toc 1"/>
    <w:basedOn w:val="Normal"/>
    <w:next w:val="Normal"/>
    <w:autoRedefine/>
    <w:uiPriority w:val="39"/>
    <w:unhideWhenUsed/>
    <w:rsid w:val="00D20770"/>
    <w:pPr>
      <w:tabs>
        <w:tab w:val="right" w:leader="dot" w:pos="9016"/>
      </w:tabs>
      <w:spacing w:after="100"/>
      <w:ind w:right="284"/>
    </w:pPr>
    <w:rPr>
      <w:noProof/>
    </w:rPr>
  </w:style>
  <w:style w:type="character" w:styleId="Hyperlink">
    <w:name w:val="Hyperlink"/>
    <w:basedOn w:val="DefaultParagraphFont"/>
    <w:uiPriority w:val="99"/>
    <w:unhideWhenUsed/>
    <w:rsid w:val="005F3E12"/>
    <w:rPr>
      <w:color w:val="0000FF" w:themeColor="hyperlink"/>
      <w:u w:val="single"/>
    </w:rPr>
  </w:style>
  <w:style w:type="paragraph" w:styleId="Revision">
    <w:name w:val="Revision"/>
    <w:hidden/>
    <w:uiPriority w:val="99"/>
    <w:semiHidden/>
    <w:rsid w:val="00605DF0"/>
    <w:pPr>
      <w:spacing w:after="0" w:line="240" w:lineRule="auto"/>
    </w:pPr>
  </w:style>
  <w:style w:type="paragraph" w:styleId="TOC2">
    <w:name w:val="toc 2"/>
    <w:basedOn w:val="Normal"/>
    <w:next w:val="Normal"/>
    <w:autoRedefine/>
    <w:uiPriority w:val="39"/>
    <w:unhideWhenUsed/>
    <w:rsid w:val="0068052C"/>
    <w:pPr>
      <w:tabs>
        <w:tab w:val="right" w:leader="dot" w:pos="9016"/>
      </w:tabs>
      <w:spacing w:after="100"/>
      <w:ind w:left="504"/>
    </w:pPr>
  </w:style>
  <w:style w:type="character" w:styleId="BookTitle">
    <w:name w:val="Book Title"/>
    <w:basedOn w:val="DefaultParagraphFont"/>
    <w:uiPriority w:val="33"/>
    <w:rsid w:val="009946D1"/>
    <w:rPr>
      <w:b/>
      <w:bCs/>
      <w:smallCaps/>
      <w:spacing w:val="5"/>
    </w:rPr>
  </w:style>
  <w:style w:type="paragraph" w:customStyle="1" w:styleId="Indent">
    <w:name w:val="Indent"/>
    <w:basedOn w:val="Normal"/>
    <w:rsid w:val="00B6354C"/>
    <w:pPr>
      <w:ind w:left="851"/>
    </w:pPr>
    <w:rPr>
      <w:szCs w:val="24"/>
    </w:rPr>
  </w:style>
  <w:style w:type="paragraph" w:styleId="TOC3">
    <w:name w:val="toc 3"/>
    <w:basedOn w:val="Normal"/>
    <w:next w:val="Normal"/>
    <w:autoRedefine/>
    <w:uiPriority w:val="39"/>
    <w:unhideWhenUsed/>
    <w:rsid w:val="0068052C"/>
    <w:pPr>
      <w:spacing w:after="100"/>
      <w:ind w:left="480"/>
    </w:pPr>
  </w:style>
  <w:style w:type="paragraph" w:customStyle="1" w:styleId="BulletParagraph">
    <w:name w:val="Bullet Paragraph"/>
    <w:basedOn w:val="Normal"/>
    <w:qFormat/>
    <w:rsid w:val="00A6260A"/>
  </w:style>
  <w:style w:type="paragraph" w:customStyle="1" w:styleId="AppendixHeading">
    <w:name w:val="Appendix Heading"/>
    <w:basedOn w:val="Heading1"/>
    <w:qFormat/>
    <w:rsid w:val="009C1E0F"/>
    <w:pPr>
      <w:pageBreakBefore/>
      <w:numPr>
        <w:numId w:val="1"/>
      </w:numPr>
      <w:tabs>
        <w:tab w:val="left" w:pos="1701"/>
      </w:tabs>
      <w:spacing w:before="240"/>
      <w:ind w:left="357" w:hanging="357"/>
    </w:pPr>
  </w:style>
  <w:style w:type="paragraph" w:styleId="Title">
    <w:name w:val="Title"/>
    <w:basedOn w:val="Subtitle"/>
    <w:next w:val="Normal"/>
    <w:link w:val="TitleChar"/>
    <w:uiPriority w:val="10"/>
    <w:qFormat/>
    <w:rsid w:val="00502DE9"/>
    <w:pPr>
      <w:spacing w:before="794"/>
    </w:pPr>
    <w:rPr>
      <w:b w:val="0"/>
      <w:sz w:val="42"/>
    </w:rPr>
  </w:style>
  <w:style w:type="character" w:customStyle="1" w:styleId="TitleChar">
    <w:name w:val="Title Char"/>
    <w:basedOn w:val="DefaultParagraphFont"/>
    <w:link w:val="Title"/>
    <w:uiPriority w:val="10"/>
    <w:rsid w:val="00502DE9"/>
    <w:rPr>
      <w:rFonts w:asciiTheme="majorHAnsi" w:hAnsiTheme="majorHAnsi"/>
      <w:sz w:val="42"/>
    </w:rPr>
  </w:style>
  <w:style w:type="paragraph" w:customStyle="1" w:styleId="ContentTitle">
    <w:name w:val="Content Title"/>
    <w:basedOn w:val="Normal"/>
    <w:rsid w:val="0068052C"/>
    <w:rPr>
      <w:b/>
      <w:color w:val="004459"/>
      <w:sz w:val="28"/>
      <w:szCs w:val="28"/>
    </w:rPr>
  </w:style>
  <w:style w:type="paragraph" w:styleId="Subtitle">
    <w:name w:val="Subtitle"/>
    <w:basedOn w:val="Normal"/>
    <w:next w:val="Normal"/>
    <w:link w:val="SubtitleChar"/>
    <w:uiPriority w:val="11"/>
    <w:qFormat/>
    <w:rsid w:val="00502DE9"/>
    <w:pPr>
      <w:spacing w:before="5670"/>
      <w:jc w:val="center"/>
    </w:pPr>
    <w:rPr>
      <w:b/>
      <w:sz w:val="36"/>
    </w:rPr>
  </w:style>
  <w:style w:type="character" w:customStyle="1" w:styleId="SubtitleChar">
    <w:name w:val="Subtitle Char"/>
    <w:basedOn w:val="DefaultParagraphFont"/>
    <w:link w:val="Subtitle"/>
    <w:uiPriority w:val="11"/>
    <w:rsid w:val="00502DE9"/>
    <w:rPr>
      <w:rFonts w:asciiTheme="majorHAnsi" w:hAnsiTheme="majorHAnsi"/>
      <w:b/>
      <w:sz w:val="36"/>
    </w:rPr>
  </w:style>
  <w:style w:type="table" w:customStyle="1" w:styleId="Style1">
    <w:name w:val="Style1"/>
    <w:basedOn w:val="TableNormal"/>
    <w:uiPriority w:val="99"/>
    <w:rsid w:val="003B2050"/>
    <w:pPr>
      <w:spacing w:after="0" w:line="240" w:lineRule="auto"/>
    </w:pPr>
    <w:rPr>
      <w:rFonts w:ascii="Cambria" w:hAnsi="Cambria"/>
    </w:rPr>
    <w:tblPr>
      <w:tblInd w:w="822" w:type="dxa"/>
      <w:tblBorders>
        <w:bottom w:val="single" w:sz="2" w:space="0" w:color="A2BDDA"/>
        <w:insideH w:val="single" w:sz="2" w:space="0" w:color="A2BDDA"/>
      </w:tblBorders>
    </w:tblPr>
    <w:tcPr>
      <w:vAlign w:val="center"/>
    </w:tcPr>
    <w:tblStylePr w:type="firstRow">
      <w:pPr>
        <w:jc w:val="center"/>
      </w:pPr>
      <w:rPr>
        <w:rFonts w:asciiTheme="majorHAnsi" w:hAnsiTheme="majorHAnsi"/>
        <w:b/>
        <w:sz w:val="22"/>
      </w:rPr>
      <w:tblPr/>
      <w:tcPr>
        <w:tcBorders>
          <w:top w:val="single" w:sz="2" w:space="0" w:color="A2BDDA"/>
          <w:left w:val="nil"/>
          <w:bottom w:val="nil"/>
          <w:right w:val="nil"/>
          <w:insideH w:val="nil"/>
          <w:insideV w:val="nil"/>
        </w:tcBorders>
        <w:shd w:val="clear" w:color="auto" w:fill="DCE6F1"/>
      </w:tcPr>
    </w:tblStylePr>
  </w:style>
  <w:style w:type="paragraph" w:styleId="Caption">
    <w:name w:val="caption"/>
    <w:basedOn w:val="Normal"/>
    <w:next w:val="CaptionText"/>
    <w:uiPriority w:val="35"/>
    <w:unhideWhenUsed/>
    <w:qFormat/>
    <w:rsid w:val="003B2050"/>
    <w:pPr>
      <w:keepNext/>
      <w:spacing w:before="120" w:after="0"/>
      <w:ind w:left="709"/>
    </w:pPr>
    <w:rPr>
      <w:b/>
      <w:noProof/>
    </w:rPr>
  </w:style>
  <w:style w:type="paragraph" w:customStyle="1" w:styleId="CaptionText">
    <w:name w:val="Caption Text"/>
    <w:basedOn w:val="Normal"/>
    <w:qFormat/>
    <w:rsid w:val="003B2050"/>
    <w:pPr>
      <w:spacing w:after="60"/>
      <w:ind w:left="709"/>
    </w:pPr>
    <w:rPr>
      <w:i/>
    </w:rPr>
  </w:style>
  <w:style w:type="paragraph" w:customStyle="1" w:styleId="Footnoteseparator">
    <w:name w:val="Footnote separator"/>
    <w:basedOn w:val="Normal"/>
    <w:rsid w:val="00597D31"/>
    <w:pPr>
      <w:pBdr>
        <w:top w:val="single" w:sz="4" w:space="1" w:color="auto"/>
        <w:between w:val="single" w:sz="4" w:space="1" w:color="auto"/>
      </w:pBdr>
      <w:spacing w:after="0" w:line="240" w:lineRule="auto"/>
    </w:pPr>
    <w:rPr>
      <w:sz w:val="6"/>
      <w:lang w:val="en-US"/>
    </w:rPr>
  </w:style>
  <w:style w:type="character" w:customStyle="1" w:styleId="Heading3Char">
    <w:name w:val="Heading 3 Char"/>
    <w:basedOn w:val="DefaultParagraphFont"/>
    <w:link w:val="Heading3"/>
    <w:uiPriority w:val="9"/>
    <w:rsid w:val="00857DCF"/>
    <w:rPr>
      <w:rFonts w:asciiTheme="majorHAnsi" w:hAnsiTheme="majorHAnsi"/>
      <w:b/>
      <w:color w:val="004459"/>
      <w:sz w:val="24"/>
    </w:rPr>
  </w:style>
  <w:style w:type="character" w:customStyle="1" w:styleId="Heading4Char">
    <w:name w:val="Heading 4 Char"/>
    <w:basedOn w:val="DefaultParagraphFont"/>
    <w:link w:val="Heading4"/>
    <w:uiPriority w:val="9"/>
    <w:rsid w:val="00D70E5C"/>
    <w:rPr>
      <w:rFonts w:asciiTheme="majorHAnsi" w:hAnsiTheme="majorHAnsi"/>
      <w:i/>
      <w:color w:val="004459"/>
      <w:sz w:val="24"/>
    </w:rPr>
  </w:style>
  <w:style w:type="character" w:customStyle="1" w:styleId="Heading5Char">
    <w:name w:val="Heading 5 Char"/>
    <w:basedOn w:val="DefaultParagraphFont"/>
    <w:link w:val="Heading5"/>
    <w:uiPriority w:val="9"/>
    <w:rsid w:val="00B22BDA"/>
    <w:rPr>
      <w:rFonts w:asciiTheme="majorHAnsi" w:hAnsiTheme="majorHAnsi"/>
      <w:sz w:val="24"/>
    </w:rPr>
  </w:style>
  <w:style w:type="character" w:customStyle="1" w:styleId="Heading6Char">
    <w:name w:val="Heading 6 Char"/>
    <w:basedOn w:val="DefaultParagraphFont"/>
    <w:link w:val="Heading6"/>
    <w:uiPriority w:val="9"/>
    <w:semiHidden/>
    <w:rsid w:val="0068052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8052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805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052C"/>
    <w:rPr>
      <w:rFonts w:asciiTheme="majorHAnsi" w:eastAsiaTheme="majorEastAsia" w:hAnsiTheme="majorHAnsi" w:cstheme="majorBidi"/>
      <w:i/>
      <w:iCs/>
      <w:color w:val="404040" w:themeColor="text1" w:themeTint="BF"/>
      <w:sz w:val="20"/>
      <w:szCs w:val="20"/>
    </w:rPr>
  </w:style>
  <w:style w:type="paragraph" w:customStyle="1" w:styleId="CM76">
    <w:name w:val="CM76"/>
    <w:basedOn w:val="Normal"/>
    <w:next w:val="Normal"/>
    <w:rsid w:val="00A96D4D"/>
    <w:pPr>
      <w:widowControl w:val="0"/>
      <w:autoSpaceDE w:val="0"/>
      <w:autoSpaceDN w:val="0"/>
      <w:adjustRightInd w:val="0"/>
      <w:spacing w:after="243" w:line="240" w:lineRule="auto"/>
    </w:pPr>
    <w:rPr>
      <w:rFonts w:ascii="Univers 55" w:eastAsia="Times New Roman" w:hAnsi="Univers 55" w:cs="Times New Roman"/>
      <w:szCs w:val="24"/>
      <w:lang w:eastAsia="en-AU"/>
    </w:rPr>
  </w:style>
  <w:style w:type="paragraph" w:customStyle="1" w:styleId="CM81">
    <w:name w:val="CM81"/>
    <w:basedOn w:val="Normal"/>
    <w:next w:val="Normal"/>
    <w:rsid w:val="00A96D4D"/>
    <w:pPr>
      <w:widowControl w:val="0"/>
      <w:autoSpaceDE w:val="0"/>
      <w:autoSpaceDN w:val="0"/>
      <w:adjustRightInd w:val="0"/>
      <w:spacing w:after="343" w:line="240" w:lineRule="auto"/>
    </w:pPr>
    <w:rPr>
      <w:rFonts w:ascii="Univers 55" w:eastAsia="Times New Roman" w:hAnsi="Univers 55" w:cs="Times New Roman"/>
      <w:szCs w:val="24"/>
      <w:lang w:eastAsia="en-AU"/>
    </w:rPr>
  </w:style>
  <w:style w:type="paragraph" w:customStyle="1" w:styleId="DefaultChar">
    <w:name w:val="Default Char"/>
    <w:link w:val="DefaultCharChar"/>
    <w:rsid w:val="00A96D4D"/>
    <w:pPr>
      <w:widowControl w:val="0"/>
      <w:autoSpaceDE w:val="0"/>
      <w:autoSpaceDN w:val="0"/>
      <w:adjustRightInd w:val="0"/>
      <w:spacing w:after="0" w:line="240" w:lineRule="auto"/>
    </w:pPr>
    <w:rPr>
      <w:rFonts w:ascii="Univers 55" w:eastAsia="Times New Roman" w:hAnsi="Univers 55" w:cs="Univers 55"/>
      <w:color w:val="000000"/>
      <w:sz w:val="24"/>
      <w:szCs w:val="24"/>
      <w:lang w:eastAsia="en-AU"/>
    </w:rPr>
  </w:style>
  <w:style w:type="character" w:customStyle="1" w:styleId="DefaultCharChar">
    <w:name w:val="Default Char Char"/>
    <w:link w:val="DefaultChar"/>
    <w:rsid w:val="00A96D4D"/>
    <w:rPr>
      <w:rFonts w:ascii="Univers 55" w:eastAsia="Times New Roman" w:hAnsi="Univers 55" w:cs="Univers 55"/>
      <w:color w:val="000000"/>
      <w:sz w:val="24"/>
      <w:szCs w:val="24"/>
      <w:lang w:eastAsia="en-AU"/>
    </w:rPr>
  </w:style>
  <w:style w:type="paragraph" w:customStyle="1" w:styleId="StyleDefaultUnivers45LightCustomColorRGB343031Char">
    <w:name w:val="Style Default + Univers 45 Light Custom Color(RGB(343031)) Char"/>
    <w:basedOn w:val="DefaultChar"/>
    <w:link w:val="StyleDefaultUnivers45LightCustomColorRGB343031CharChar"/>
    <w:rsid w:val="00BE3DF7"/>
    <w:pPr>
      <w:tabs>
        <w:tab w:val="num" w:pos="360"/>
        <w:tab w:val="num" w:pos="1134"/>
      </w:tabs>
      <w:spacing w:before="100" w:beforeAutospacing="1"/>
      <w:ind w:left="1134" w:right="-6" w:hanging="777"/>
    </w:pPr>
    <w:rPr>
      <w:rFonts w:ascii="Univers 45 Light" w:hAnsi="Univers 45 Light"/>
      <w:color w:val="221E1F"/>
    </w:rPr>
  </w:style>
  <w:style w:type="character" w:customStyle="1" w:styleId="StyleDefaultUnivers45LightCustomColorRGB343031CharChar">
    <w:name w:val="Style Default + Univers 45 Light Custom Color(RGB(343031)) Char Char"/>
    <w:link w:val="StyleDefaultUnivers45LightCustomColorRGB343031Char"/>
    <w:rsid w:val="00BE3DF7"/>
    <w:rPr>
      <w:rFonts w:ascii="Univers 45 Light" w:eastAsia="Times New Roman" w:hAnsi="Univers 45 Light" w:cs="Univers 55"/>
      <w:color w:val="221E1F"/>
      <w:sz w:val="24"/>
      <w:szCs w:val="24"/>
      <w:lang w:eastAsia="en-AU"/>
    </w:rPr>
  </w:style>
  <w:style w:type="paragraph" w:customStyle="1" w:styleId="CM78">
    <w:name w:val="CM78"/>
    <w:basedOn w:val="DefaultChar"/>
    <w:next w:val="DefaultChar"/>
    <w:rsid w:val="0093642C"/>
    <w:pPr>
      <w:spacing w:after="170"/>
    </w:pPr>
    <w:rPr>
      <w:rFonts w:cs="Times New Roman"/>
      <w:color w:val="auto"/>
    </w:rPr>
  </w:style>
  <w:style w:type="paragraph" w:customStyle="1" w:styleId="CM87">
    <w:name w:val="CM87"/>
    <w:basedOn w:val="DefaultChar"/>
    <w:next w:val="DefaultChar"/>
    <w:rsid w:val="0093642C"/>
    <w:pPr>
      <w:spacing w:after="408"/>
    </w:pPr>
    <w:rPr>
      <w:rFonts w:cs="Times New Roman"/>
      <w:color w:val="auto"/>
    </w:rPr>
  </w:style>
  <w:style w:type="character" w:customStyle="1" w:styleId="StyleCM2Univers45LightBoldCustomColorRGB3430311">
    <w:name w:val="Style CM2 + Univers 45 Light Bold Custom Color(RGB(343031))1"/>
    <w:rsid w:val="0093642C"/>
    <w:rPr>
      <w:rFonts w:ascii="Univers 45 Light" w:hAnsi="Univers 45 Light" w:cs="Univers 45 Light"/>
      <w:b/>
      <w:bCs/>
      <w:color w:val="221E1F"/>
      <w:sz w:val="24"/>
    </w:rPr>
  </w:style>
  <w:style w:type="paragraph" w:styleId="ListParagraph">
    <w:name w:val="List Paragraph"/>
    <w:basedOn w:val="Normal"/>
    <w:uiPriority w:val="34"/>
    <w:qFormat/>
    <w:rsid w:val="0093642C"/>
    <w:pPr>
      <w:spacing w:after="0" w:line="240" w:lineRule="auto"/>
      <w:ind w:left="720"/>
    </w:pPr>
    <w:rPr>
      <w:rFonts w:ascii="Times New Roman" w:eastAsia="Times New Roman" w:hAnsi="Times New Roman" w:cs="Times New Roman"/>
      <w:szCs w:val="24"/>
      <w:lang w:eastAsia="en-AU"/>
    </w:rPr>
  </w:style>
  <w:style w:type="paragraph" w:customStyle="1" w:styleId="CM35">
    <w:name w:val="CM35"/>
    <w:basedOn w:val="DefaultChar"/>
    <w:next w:val="DefaultChar"/>
    <w:rsid w:val="00723647"/>
    <w:pPr>
      <w:spacing w:line="300" w:lineRule="atLeast"/>
    </w:pPr>
    <w:rPr>
      <w:rFonts w:cs="Times New Roman"/>
      <w:color w:val="auto"/>
    </w:rPr>
  </w:style>
  <w:style w:type="paragraph" w:styleId="NormalWeb">
    <w:name w:val="Normal (Web)"/>
    <w:basedOn w:val="Normal"/>
    <w:uiPriority w:val="99"/>
    <w:unhideWhenUsed/>
    <w:rsid w:val="00214349"/>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10">
    <w:name w:val="Heading1"/>
    <w:basedOn w:val="Normal"/>
    <w:link w:val="Heading1Char0"/>
    <w:rsid w:val="00AA38ED"/>
    <w:rPr>
      <w:rFonts w:ascii="Univers 45 Light" w:hAnsi="Univers 45 Light"/>
      <w:sz w:val="36"/>
      <w:szCs w:val="36"/>
    </w:rPr>
  </w:style>
  <w:style w:type="character" w:customStyle="1" w:styleId="Heading1Char0">
    <w:name w:val="Heading1 Char"/>
    <w:basedOn w:val="DefaultParagraphFont"/>
    <w:link w:val="Heading10"/>
    <w:rsid w:val="00AA38ED"/>
    <w:rPr>
      <w:rFonts w:ascii="Univers 45 Light" w:hAnsi="Univers 45 Light"/>
      <w:sz w:val="36"/>
      <w:szCs w:val="36"/>
    </w:rPr>
  </w:style>
  <w:style w:type="character" w:styleId="FollowedHyperlink">
    <w:name w:val="FollowedHyperlink"/>
    <w:basedOn w:val="DefaultParagraphFont"/>
    <w:uiPriority w:val="99"/>
    <w:semiHidden/>
    <w:unhideWhenUsed/>
    <w:rsid w:val="00617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16632">
      <w:bodyDiv w:val="1"/>
      <w:marLeft w:val="0"/>
      <w:marRight w:val="0"/>
      <w:marTop w:val="0"/>
      <w:marBottom w:val="0"/>
      <w:divBdr>
        <w:top w:val="none" w:sz="0" w:space="0" w:color="auto"/>
        <w:left w:val="none" w:sz="0" w:space="0" w:color="auto"/>
        <w:bottom w:val="none" w:sz="0" w:space="0" w:color="auto"/>
        <w:right w:val="none" w:sz="0" w:space="0" w:color="auto"/>
      </w:divBdr>
    </w:div>
    <w:div w:id="151652081">
      <w:bodyDiv w:val="1"/>
      <w:marLeft w:val="0"/>
      <w:marRight w:val="0"/>
      <w:marTop w:val="0"/>
      <w:marBottom w:val="0"/>
      <w:divBdr>
        <w:top w:val="none" w:sz="0" w:space="0" w:color="auto"/>
        <w:left w:val="none" w:sz="0" w:space="0" w:color="auto"/>
        <w:bottom w:val="none" w:sz="0" w:space="0" w:color="auto"/>
        <w:right w:val="none" w:sz="0" w:space="0" w:color="auto"/>
      </w:divBdr>
      <w:divsChild>
        <w:div w:id="2125540996">
          <w:marLeft w:val="0"/>
          <w:marRight w:val="0"/>
          <w:marTop w:val="0"/>
          <w:marBottom w:val="0"/>
          <w:divBdr>
            <w:top w:val="none" w:sz="0" w:space="0" w:color="auto"/>
            <w:left w:val="single" w:sz="6" w:space="0" w:color="E1E9A0"/>
            <w:bottom w:val="single" w:sz="6" w:space="0" w:color="E1E9A0"/>
            <w:right w:val="single" w:sz="6" w:space="0" w:color="E1E9A0"/>
          </w:divBdr>
          <w:divsChild>
            <w:div w:id="2114474920">
              <w:marLeft w:val="0"/>
              <w:marRight w:val="0"/>
              <w:marTop w:val="0"/>
              <w:marBottom w:val="0"/>
              <w:divBdr>
                <w:top w:val="none" w:sz="0" w:space="0" w:color="auto"/>
                <w:left w:val="none" w:sz="0" w:space="0" w:color="auto"/>
                <w:bottom w:val="none" w:sz="0" w:space="0" w:color="auto"/>
                <w:right w:val="none" w:sz="0" w:space="0" w:color="auto"/>
              </w:divBdr>
              <w:divsChild>
                <w:div w:id="19933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10">
      <w:bodyDiv w:val="1"/>
      <w:marLeft w:val="0"/>
      <w:marRight w:val="0"/>
      <w:marTop w:val="0"/>
      <w:marBottom w:val="0"/>
      <w:divBdr>
        <w:top w:val="none" w:sz="0" w:space="0" w:color="auto"/>
        <w:left w:val="none" w:sz="0" w:space="0" w:color="auto"/>
        <w:bottom w:val="none" w:sz="0" w:space="0" w:color="auto"/>
        <w:right w:val="none" w:sz="0" w:space="0" w:color="auto"/>
      </w:divBdr>
    </w:div>
    <w:div w:id="257755857">
      <w:bodyDiv w:val="1"/>
      <w:marLeft w:val="0"/>
      <w:marRight w:val="0"/>
      <w:marTop w:val="0"/>
      <w:marBottom w:val="0"/>
      <w:divBdr>
        <w:top w:val="none" w:sz="0" w:space="0" w:color="auto"/>
        <w:left w:val="none" w:sz="0" w:space="0" w:color="auto"/>
        <w:bottom w:val="none" w:sz="0" w:space="0" w:color="auto"/>
        <w:right w:val="none" w:sz="0" w:space="0" w:color="auto"/>
      </w:divBdr>
    </w:div>
    <w:div w:id="383214501">
      <w:bodyDiv w:val="1"/>
      <w:marLeft w:val="0"/>
      <w:marRight w:val="0"/>
      <w:marTop w:val="0"/>
      <w:marBottom w:val="0"/>
      <w:divBdr>
        <w:top w:val="none" w:sz="0" w:space="0" w:color="auto"/>
        <w:left w:val="none" w:sz="0" w:space="0" w:color="auto"/>
        <w:bottom w:val="none" w:sz="0" w:space="0" w:color="auto"/>
        <w:right w:val="none" w:sz="0" w:space="0" w:color="auto"/>
      </w:divBdr>
    </w:div>
    <w:div w:id="406416852">
      <w:bodyDiv w:val="1"/>
      <w:marLeft w:val="0"/>
      <w:marRight w:val="0"/>
      <w:marTop w:val="0"/>
      <w:marBottom w:val="0"/>
      <w:divBdr>
        <w:top w:val="none" w:sz="0" w:space="0" w:color="auto"/>
        <w:left w:val="none" w:sz="0" w:space="0" w:color="auto"/>
        <w:bottom w:val="none" w:sz="0" w:space="0" w:color="auto"/>
        <w:right w:val="none" w:sz="0" w:space="0" w:color="auto"/>
      </w:divBdr>
    </w:div>
    <w:div w:id="419059062">
      <w:bodyDiv w:val="1"/>
      <w:marLeft w:val="0"/>
      <w:marRight w:val="0"/>
      <w:marTop w:val="0"/>
      <w:marBottom w:val="0"/>
      <w:divBdr>
        <w:top w:val="none" w:sz="0" w:space="0" w:color="auto"/>
        <w:left w:val="none" w:sz="0" w:space="0" w:color="auto"/>
        <w:bottom w:val="none" w:sz="0" w:space="0" w:color="auto"/>
        <w:right w:val="none" w:sz="0" w:space="0" w:color="auto"/>
      </w:divBdr>
    </w:div>
    <w:div w:id="425662077">
      <w:bodyDiv w:val="1"/>
      <w:marLeft w:val="0"/>
      <w:marRight w:val="0"/>
      <w:marTop w:val="0"/>
      <w:marBottom w:val="0"/>
      <w:divBdr>
        <w:top w:val="none" w:sz="0" w:space="0" w:color="auto"/>
        <w:left w:val="none" w:sz="0" w:space="0" w:color="auto"/>
        <w:bottom w:val="none" w:sz="0" w:space="0" w:color="auto"/>
        <w:right w:val="none" w:sz="0" w:space="0" w:color="auto"/>
      </w:divBdr>
    </w:div>
    <w:div w:id="520553718">
      <w:bodyDiv w:val="1"/>
      <w:marLeft w:val="0"/>
      <w:marRight w:val="0"/>
      <w:marTop w:val="0"/>
      <w:marBottom w:val="0"/>
      <w:divBdr>
        <w:top w:val="none" w:sz="0" w:space="0" w:color="auto"/>
        <w:left w:val="none" w:sz="0" w:space="0" w:color="auto"/>
        <w:bottom w:val="none" w:sz="0" w:space="0" w:color="auto"/>
        <w:right w:val="none" w:sz="0" w:space="0" w:color="auto"/>
      </w:divBdr>
    </w:div>
    <w:div w:id="600573652">
      <w:bodyDiv w:val="1"/>
      <w:marLeft w:val="0"/>
      <w:marRight w:val="0"/>
      <w:marTop w:val="0"/>
      <w:marBottom w:val="0"/>
      <w:divBdr>
        <w:top w:val="none" w:sz="0" w:space="0" w:color="auto"/>
        <w:left w:val="none" w:sz="0" w:space="0" w:color="auto"/>
        <w:bottom w:val="none" w:sz="0" w:space="0" w:color="auto"/>
        <w:right w:val="none" w:sz="0" w:space="0" w:color="auto"/>
      </w:divBdr>
    </w:div>
    <w:div w:id="671684288">
      <w:bodyDiv w:val="1"/>
      <w:marLeft w:val="0"/>
      <w:marRight w:val="0"/>
      <w:marTop w:val="0"/>
      <w:marBottom w:val="0"/>
      <w:divBdr>
        <w:top w:val="none" w:sz="0" w:space="0" w:color="auto"/>
        <w:left w:val="none" w:sz="0" w:space="0" w:color="auto"/>
        <w:bottom w:val="none" w:sz="0" w:space="0" w:color="auto"/>
        <w:right w:val="none" w:sz="0" w:space="0" w:color="auto"/>
      </w:divBdr>
    </w:div>
    <w:div w:id="755248298">
      <w:bodyDiv w:val="1"/>
      <w:marLeft w:val="0"/>
      <w:marRight w:val="0"/>
      <w:marTop w:val="0"/>
      <w:marBottom w:val="0"/>
      <w:divBdr>
        <w:top w:val="none" w:sz="0" w:space="0" w:color="auto"/>
        <w:left w:val="none" w:sz="0" w:space="0" w:color="auto"/>
        <w:bottom w:val="none" w:sz="0" w:space="0" w:color="auto"/>
        <w:right w:val="none" w:sz="0" w:space="0" w:color="auto"/>
      </w:divBdr>
    </w:div>
    <w:div w:id="907300516">
      <w:bodyDiv w:val="1"/>
      <w:marLeft w:val="0"/>
      <w:marRight w:val="0"/>
      <w:marTop w:val="0"/>
      <w:marBottom w:val="0"/>
      <w:divBdr>
        <w:top w:val="none" w:sz="0" w:space="0" w:color="auto"/>
        <w:left w:val="none" w:sz="0" w:space="0" w:color="auto"/>
        <w:bottom w:val="none" w:sz="0" w:space="0" w:color="auto"/>
        <w:right w:val="none" w:sz="0" w:space="0" w:color="auto"/>
      </w:divBdr>
    </w:div>
    <w:div w:id="1242987426">
      <w:bodyDiv w:val="1"/>
      <w:marLeft w:val="0"/>
      <w:marRight w:val="0"/>
      <w:marTop w:val="0"/>
      <w:marBottom w:val="0"/>
      <w:divBdr>
        <w:top w:val="none" w:sz="0" w:space="0" w:color="auto"/>
        <w:left w:val="none" w:sz="0" w:space="0" w:color="auto"/>
        <w:bottom w:val="none" w:sz="0" w:space="0" w:color="auto"/>
        <w:right w:val="none" w:sz="0" w:space="0" w:color="auto"/>
      </w:divBdr>
    </w:div>
    <w:div w:id="1336570985">
      <w:bodyDiv w:val="1"/>
      <w:marLeft w:val="0"/>
      <w:marRight w:val="0"/>
      <w:marTop w:val="0"/>
      <w:marBottom w:val="0"/>
      <w:divBdr>
        <w:top w:val="none" w:sz="0" w:space="0" w:color="auto"/>
        <w:left w:val="none" w:sz="0" w:space="0" w:color="auto"/>
        <w:bottom w:val="none" w:sz="0" w:space="0" w:color="auto"/>
        <w:right w:val="none" w:sz="0" w:space="0" w:color="auto"/>
      </w:divBdr>
    </w:div>
    <w:div w:id="1338002152">
      <w:bodyDiv w:val="1"/>
      <w:marLeft w:val="0"/>
      <w:marRight w:val="0"/>
      <w:marTop w:val="0"/>
      <w:marBottom w:val="0"/>
      <w:divBdr>
        <w:top w:val="none" w:sz="0" w:space="0" w:color="auto"/>
        <w:left w:val="none" w:sz="0" w:space="0" w:color="auto"/>
        <w:bottom w:val="none" w:sz="0" w:space="0" w:color="auto"/>
        <w:right w:val="none" w:sz="0" w:space="0" w:color="auto"/>
      </w:divBdr>
    </w:div>
    <w:div w:id="1409499781">
      <w:bodyDiv w:val="1"/>
      <w:marLeft w:val="0"/>
      <w:marRight w:val="0"/>
      <w:marTop w:val="0"/>
      <w:marBottom w:val="0"/>
      <w:divBdr>
        <w:top w:val="none" w:sz="0" w:space="0" w:color="auto"/>
        <w:left w:val="none" w:sz="0" w:space="0" w:color="auto"/>
        <w:bottom w:val="none" w:sz="0" w:space="0" w:color="auto"/>
        <w:right w:val="none" w:sz="0" w:space="0" w:color="auto"/>
      </w:divBdr>
    </w:div>
    <w:div w:id="1415737103">
      <w:bodyDiv w:val="1"/>
      <w:marLeft w:val="0"/>
      <w:marRight w:val="0"/>
      <w:marTop w:val="0"/>
      <w:marBottom w:val="0"/>
      <w:divBdr>
        <w:top w:val="none" w:sz="0" w:space="0" w:color="auto"/>
        <w:left w:val="none" w:sz="0" w:space="0" w:color="auto"/>
        <w:bottom w:val="none" w:sz="0" w:space="0" w:color="auto"/>
        <w:right w:val="none" w:sz="0" w:space="0" w:color="auto"/>
      </w:divBdr>
    </w:div>
    <w:div w:id="1480031462">
      <w:bodyDiv w:val="1"/>
      <w:marLeft w:val="0"/>
      <w:marRight w:val="0"/>
      <w:marTop w:val="0"/>
      <w:marBottom w:val="0"/>
      <w:divBdr>
        <w:top w:val="none" w:sz="0" w:space="0" w:color="auto"/>
        <w:left w:val="none" w:sz="0" w:space="0" w:color="auto"/>
        <w:bottom w:val="none" w:sz="0" w:space="0" w:color="auto"/>
        <w:right w:val="none" w:sz="0" w:space="0" w:color="auto"/>
      </w:divBdr>
    </w:div>
    <w:div w:id="1548450692">
      <w:bodyDiv w:val="1"/>
      <w:marLeft w:val="0"/>
      <w:marRight w:val="0"/>
      <w:marTop w:val="0"/>
      <w:marBottom w:val="0"/>
      <w:divBdr>
        <w:top w:val="none" w:sz="0" w:space="0" w:color="auto"/>
        <w:left w:val="none" w:sz="0" w:space="0" w:color="auto"/>
        <w:bottom w:val="none" w:sz="0" w:space="0" w:color="auto"/>
        <w:right w:val="none" w:sz="0" w:space="0" w:color="auto"/>
      </w:divBdr>
    </w:div>
    <w:div w:id="1727682226">
      <w:bodyDiv w:val="1"/>
      <w:marLeft w:val="0"/>
      <w:marRight w:val="0"/>
      <w:marTop w:val="0"/>
      <w:marBottom w:val="0"/>
      <w:divBdr>
        <w:top w:val="none" w:sz="0" w:space="0" w:color="auto"/>
        <w:left w:val="none" w:sz="0" w:space="0" w:color="auto"/>
        <w:bottom w:val="none" w:sz="0" w:space="0" w:color="auto"/>
        <w:right w:val="none" w:sz="0" w:space="0" w:color="auto"/>
      </w:divBdr>
    </w:div>
    <w:div w:id="1840270416">
      <w:bodyDiv w:val="1"/>
      <w:marLeft w:val="0"/>
      <w:marRight w:val="0"/>
      <w:marTop w:val="0"/>
      <w:marBottom w:val="0"/>
      <w:divBdr>
        <w:top w:val="none" w:sz="0" w:space="0" w:color="auto"/>
        <w:left w:val="none" w:sz="0" w:space="0" w:color="auto"/>
        <w:bottom w:val="none" w:sz="0" w:space="0" w:color="auto"/>
        <w:right w:val="none" w:sz="0" w:space="0" w:color="auto"/>
      </w:divBdr>
    </w:div>
    <w:div w:id="19726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B619-4B66-4B2F-9DBB-F78F9CDA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Davis</dc:creator>
  <cp:lastModifiedBy>Derek Summers</cp:lastModifiedBy>
  <cp:revision>4</cp:revision>
  <cp:lastPrinted>2021-04-29T05:21:00Z</cp:lastPrinted>
  <dcterms:created xsi:type="dcterms:W3CDTF">2019-11-19T05:11:00Z</dcterms:created>
  <dcterms:modified xsi:type="dcterms:W3CDTF">2022-10-25T09:03:00Z</dcterms:modified>
</cp:coreProperties>
</file>